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30" w:rsidRPr="00BB650A" w:rsidRDefault="00491A30">
      <w:pPr>
        <w:rPr>
          <w:b/>
          <w:sz w:val="18"/>
          <w:szCs w:val="18"/>
          <w:lang w:val="de-CH"/>
        </w:rPr>
      </w:pPr>
    </w:p>
    <w:p w:rsidR="00CD651D" w:rsidRDefault="00305D35">
      <w:pPr>
        <w:rPr>
          <w:lang w:val="de-CH"/>
        </w:rPr>
      </w:pPr>
      <w:r>
        <w:rPr>
          <w:lang w:val="de-CH"/>
        </w:rPr>
        <w:tab/>
      </w:r>
      <w:r>
        <w:rPr>
          <w:lang w:val="de-CH"/>
        </w:rPr>
        <w:tab/>
      </w:r>
      <w:r>
        <w:rPr>
          <w:lang w:val="de-CH"/>
        </w:rPr>
        <w:tab/>
      </w:r>
      <w:r>
        <w:rPr>
          <w:lang w:val="de-CH"/>
        </w:rPr>
        <w:tab/>
      </w:r>
      <w:r>
        <w:rPr>
          <w:lang w:val="de-CH"/>
        </w:rPr>
        <w:tab/>
      </w:r>
      <w:r>
        <w:rPr>
          <w:lang w:val="de-CH"/>
        </w:rPr>
        <w:tab/>
      </w:r>
      <w:r>
        <w:rPr>
          <w:lang w:val="de-CH"/>
        </w:rPr>
        <w:tab/>
      </w:r>
    </w:p>
    <w:p w:rsidR="00834F38" w:rsidRDefault="00CD651D">
      <w:pPr>
        <w:rPr>
          <w:sz w:val="20"/>
          <w:szCs w:val="20"/>
          <w:lang w:val="de-CH"/>
        </w:rPr>
      </w:pPr>
      <w:r>
        <w:rPr>
          <w:lang w:val="de-CH"/>
        </w:rPr>
        <w:tab/>
      </w:r>
      <w:r>
        <w:rPr>
          <w:lang w:val="de-CH"/>
        </w:rPr>
        <w:tab/>
      </w:r>
      <w:r>
        <w:rPr>
          <w:lang w:val="de-CH"/>
        </w:rPr>
        <w:tab/>
      </w:r>
      <w:r>
        <w:rPr>
          <w:lang w:val="de-CH"/>
        </w:rPr>
        <w:tab/>
      </w:r>
      <w:r>
        <w:rPr>
          <w:lang w:val="de-CH"/>
        </w:rPr>
        <w:tab/>
      </w:r>
      <w:r>
        <w:rPr>
          <w:lang w:val="de-CH"/>
        </w:rPr>
        <w:tab/>
      </w:r>
      <w:r>
        <w:rPr>
          <w:lang w:val="de-CH"/>
        </w:rPr>
        <w:tab/>
      </w:r>
      <w:r w:rsidR="00305D35">
        <w:rPr>
          <w:lang w:val="de-CH"/>
        </w:rPr>
        <w:tab/>
      </w:r>
      <w:r w:rsidR="00305D35">
        <w:rPr>
          <w:sz w:val="20"/>
          <w:szCs w:val="20"/>
          <w:lang w:val="de-CH"/>
        </w:rPr>
        <w:t>Be</w:t>
      </w:r>
      <w:r w:rsidR="00305D35" w:rsidRPr="00305D35">
        <w:rPr>
          <w:sz w:val="20"/>
          <w:szCs w:val="20"/>
          <w:lang w:val="de-CH"/>
        </w:rPr>
        <w:t xml:space="preserve">zirksgericht </w:t>
      </w:r>
      <w:r w:rsidR="00305D35" w:rsidRPr="00305D35">
        <w:rPr>
          <w:sz w:val="20"/>
          <w:szCs w:val="20"/>
          <w:lang w:val="de-CH"/>
        </w:rPr>
        <w:fldChar w:fldCharType="begin">
          <w:ffData>
            <w:name w:val="Text1"/>
            <w:enabled/>
            <w:calcOnExit w:val="0"/>
            <w:textInput/>
          </w:ffData>
        </w:fldChar>
      </w:r>
      <w:r w:rsidR="00305D35" w:rsidRPr="00305D35">
        <w:rPr>
          <w:sz w:val="20"/>
          <w:szCs w:val="20"/>
          <w:lang w:val="de-CH"/>
        </w:rPr>
        <w:instrText xml:space="preserve"> FORMTEXT </w:instrText>
      </w:r>
      <w:r w:rsidR="00305D35" w:rsidRPr="00305D35">
        <w:rPr>
          <w:sz w:val="20"/>
          <w:szCs w:val="20"/>
          <w:lang w:val="de-CH"/>
        </w:rPr>
      </w:r>
      <w:r w:rsidR="00305D35" w:rsidRPr="00305D35">
        <w:rPr>
          <w:sz w:val="20"/>
          <w:szCs w:val="20"/>
          <w:lang w:val="de-CH"/>
        </w:rPr>
        <w:fldChar w:fldCharType="separate"/>
      </w:r>
      <w:r w:rsidR="00305D35" w:rsidRPr="00305D35">
        <w:rPr>
          <w:noProof/>
          <w:sz w:val="20"/>
          <w:szCs w:val="20"/>
          <w:lang w:val="de-CH"/>
        </w:rPr>
        <w:t> </w:t>
      </w:r>
      <w:r w:rsidR="00305D35" w:rsidRPr="00305D35">
        <w:rPr>
          <w:noProof/>
          <w:sz w:val="20"/>
          <w:szCs w:val="20"/>
          <w:lang w:val="de-CH"/>
        </w:rPr>
        <w:t> </w:t>
      </w:r>
      <w:r w:rsidR="00305D35" w:rsidRPr="00305D35">
        <w:rPr>
          <w:noProof/>
          <w:sz w:val="20"/>
          <w:szCs w:val="20"/>
          <w:lang w:val="de-CH"/>
        </w:rPr>
        <w:t> </w:t>
      </w:r>
      <w:r w:rsidR="00305D35">
        <w:rPr>
          <w:noProof/>
          <w:sz w:val="20"/>
          <w:szCs w:val="20"/>
          <w:lang w:val="de-CH"/>
        </w:rPr>
        <w:tab/>
      </w:r>
      <w:r w:rsidR="00305D35" w:rsidRPr="00305D35">
        <w:rPr>
          <w:sz w:val="20"/>
          <w:szCs w:val="20"/>
          <w:lang w:val="de-CH"/>
        </w:rPr>
        <w:fldChar w:fldCharType="end"/>
      </w:r>
    </w:p>
    <w:p w:rsidR="0039726B" w:rsidRDefault="00305D35">
      <w:pPr>
        <w:rPr>
          <w:sz w:val="20"/>
          <w:szCs w:val="20"/>
          <w:lang w:val="de-CH"/>
        </w:rPr>
      </w:pPr>
      <w:r w:rsidRPr="00305D35">
        <w:rPr>
          <w:sz w:val="20"/>
          <w:szCs w:val="20"/>
          <w:lang w:val="de-CH"/>
        </w:rPr>
        <w:tab/>
      </w:r>
      <w:r w:rsidRPr="00305D35">
        <w:rPr>
          <w:sz w:val="20"/>
          <w:szCs w:val="20"/>
          <w:lang w:val="de-CH"/>
        </w:rPr>
        <w:tab/>
      </w:r>
      <w:r w:rsidRPr="00305D35">
        <w:rPr>
          <w:sz w:val="20"/>
          <w:szCs w:val="20"/>
          <w:lang w:val="de-CH"/>
        </w:rPr>
        <w:tab/>
      </w:r>
      <w:r w:rsidRPr="00305D35">
        <w:rPr>
          <w:sz w:val="20"/>
          <w:szCs w:val="20"/>
          <w:lang w:val="de-CH"/>
        </w:rPr>
        <w:tab/>
      </w:r>
      <w:r w:rsidRPr="00305D35">
        <w:rPr>
          <w:sz w:val="20"/>
          <w:szCs w:val="20"/>
          <w:lang w:val="de-CH"/>
        </w:rPr>
        <w:tab/>
      </w:r>
      <w:r w:rsidRPr="00305D35">
        <w:rPr>
          <w:sz w:val="20"/>
          <w:szCs w:val="20"/>
          <w:lang w:val="de-CH"/>
        </w:rPr>
        <w:tab/>
      </w:r>
      <w:r w:rsidRPr="00305D35">
        <w:rPr>
          <w:sz w:val="20"/>
          <w:szCs w:val="20"/>
          <w:lang w:val="de-CH"/>
        </w:rPr>
        <w:tab/>
      </w:r>
      <w:r w:rsidRPr="00305D35">
        <w:rPr>
          <w:sz w:val="20"/>
          <w:szCs w:val="20"/>
          <w:lang w:val="de-CH"/>
        </w:rPr>
        <w:tab/>
      </w:r>
      <w:r w:rsidRPr="00305D35">
        <w:rPr>
          <w:sz w:val="20"/>
          <w:szCs w:val="20"/>
          <w:lang w:val="de-CH"/>
        </w:rPr>
        <w:fldChar w:fldCharType="begin">
          <w:ffData>
            <w:name w:val="Text1"/>
            <w:enabled/>
            <w:calcOnExit w:val="0"/>
            <w:textInput/>
          </w:ffData>
        </w:fldChar>
      </w:r>
      <w:r w:rsidRPr="00305D35">
        <w:rPr>
          <w:sz w:val="20"/>
          <w:szCs w:val="20"/>
          <w:lang w:val="de-CH"/>
        </w:rPr>
        <w:instrText xml:space="preserve"> FORMTEXT </w:instrText>
      </w:r>
      <w:r w:rsidRPr="00305D35">
        <w:rPr>
          <w:sz w:val="20"/>
          <w:szCs w:val="20"/>
          <w:lang w:val="de-CH"/>
        </w:rPr>
      </w:r>
      <w:r w:rsidRPr="00305D35">
        <w:rPr>
          <w:sz w:val="20"/>
          <w:szCs w:val="20"/>
          <w:lang w:val="de-CH"/>
        </w:rPr>
        <w:fldChar w:fldCharType="separate"/>
      </w:r>
      <w:r w:rsidRPr="00305D35">
        <w:rPr>
          <w:noProof/>
          <w:sz w:val="20"/>
          <w:szCs w:val="20"/>
          <w:lang w:val="de-CH"/>
        </w:rPr>
        <w:t> </w:t>
      </w:r>
      <w:r w:rsidRPr="00305D35">
        <w:rPr>
          <w:noProof/>
          <w:sz w:val="20"/>
          <w:szCs w:val="20"/>
          <w:lang w:val="de-CH"/>
        </w:rPr>
        <w:t> </w:t>
      </w:r>
      <w:r w:rsidRPr="00305D35">
        <w:rPr>
          <w:noProof/>
          <w:sz w:val="20"/>
          <w:szCs w:val="20"/>
          <w:lang w:val="de-CH"/>
        </w:rPr>
        <w:t> </w:t>
      </w:r>
      <w:r w:rsidR="0039726B">
        <w:rPr>
          <w:noProof/>
          <w:sz w:val="20"/>
          <w:szCs w:val="20"/>
          <w:lang w:val="de-CH"/>
        </w:rPr>
        <w:tab/>
      </w:r>
      <w:r w:rsidRPr="00305D35">
        <w:rPr>
          <w:sz w:val="20"/>
          <w:szCs w:val="20"/>
          <w:lang w:val="de-CH"/>
        </w:rPr>
        <w:fldChar w:fldCharType="end"/>
      </w:r>
    </w:p>
    <w:p w:rsidR="00305D35" w:rsidRPr="00305D35" w:rsidRDefault="00305D35" w:rsidP="0039726B">
      <w:pPr>
        <w:ind w:left="4963" w:firstLine="709"/>
        <w:rPr>
          <w:sz w:val="20"/>
          <w:szCs w:val="20"/>
          <w:lang w:val="de-CH"/>
        </w:rPr>
      </w:pPr>
      <w:r w:rsidRPr="001C7D8C">
        <w:rPr>
          <w:sz w:val="20"/>
          <w:szCs w:val="20"/>
          <w:lang w:val="de-CH"/>
        </w:rPr>
        <w:fldChar w:fldCharType="begin">
          <w:ffData>
            <w:name w:val="Text1"/>
            <w:enabled/>
            <w:calcOnExit w:val="0"/>
            <w:textInput/>
          </w:ffData>
        </w:fldChar>
      </w:r>
      <w:r w:rsidRPr="001C7D8C">
        <w:rPr>
          <w:sz w:val="20"/>
          <w:szCs w:val="20"/>
          <w:lang w:val="de-CH"/>
        </w:rPr>
        <w:instrText xml:space="preserve"> FORMTEXT </w:instrText>
      </w:r>
      <w:r w:rsidRPr="001C7D8C">
        <w:rPr>
          <w:sz w:val="20"/>
          <w:szCs w:val="20"/>
          <w:lang w:val="de-CH"/>
        </w:rPr>
      </w:r>
      <w:r w:rsidRPr="001C7D8C">
        <w:rPr>
          <w:sz w:val="20"/>
          <w:szCs w:val="20"/>
          <w:lang w:val="de-CH"/>
        </w:rPr>
        <w:fldChar w:fldCharType="separate"/>
      </w:r>
      <w:r w:rsidRPr="001C7D8C">
        <w:rPr>
          <w:noProof/>
          <w:sz w:val="20"/>
          <w:szCs w:val="20"/>
          <w:lang w:val="de-CH"/>
        </w:rPr>
        <w:t> </w:t>
      </w:r>
      <w:r w:rsidRPr="001C7D8C">
        <w:rPr>
          <w:noProof/>
          <w:sz w:val="20"/>
          <w:szCs w:val="20"/>
          <w:lang w:val="de-CH"/>
        </w:rPr>
        <w:t> </w:t>
      </w:r>
      <w:r w:rsidRPr="001C7D8C">
        <w:rPr>
          <w:noProof/>
          <w:sz w:val="20"/>
          <w:szCs w:val="20"/>
          <w:lang w:val="de-CH"/>
        </w:rPr>
        <w:t> </w:t>
      </w:r>
      <w:r w:rsidRPr="001C7D8C">
        <w:rPr>
          <w:noProof/>
          <w:sz w:val="20"/>
          <w:szCs w:val="20"/>
          <w:lang w:val="de-CH"/>
        </w:rPr>
        <w:t> </w:t>
      </w:r>
      <w:r w:rsidR="0039726B">
        <w:rPr>
          <w:noProof/>
          <w:sz w:val="20"/>
          <w:szCs w:val="20"/>
          <w:lang w:val="de-CH"/>
        </w:rPr>
        <w:tab/>
      </w:r>
      <w:r w:rsidRPr="001C7D8C">
        <w:rPr>
          <w:sz w:val="20"/>
          <w:szCs w:val="20"/>
          <w:lang w:val="de-CH"/>
        </w:rPr>
        <w:fldChar w:fldCharType="end"/>
      </w:r>
      <w:r>
        <w:rPr>
          <w:sz w:val="20"/>
          <w:szCs w:val="20"/>
          <w:lang w:val="de-CH"/>
        </w:rPr>
        <w:tab/>
      </w:r>
      <w:r>
        <w:rPr>
          <w:sz w:val="20"/>
          <w:szCs w:val="20"/>
          <w:lang w:val="de-CH"/>
        </w:rPr>
        <w:tab/>
      </w:r>
      <w:r>
        <w:rPr>
          <w:sz w:val="20"/>
          <w:szCs w:val="20"/>
          <w:lang w:val="de-CH"/>
        </w:rPr>
        <w:tab/>
      </w:r>
      <w:r>
        <w:rPr>
          <w:sz w:val="20"/>
          <w:szCs w:val="20"/>
          <w:lang w:val="de-CH"/>
        </w:rPr>
        <w:tab/>
      </w:r>
      <w:r>
        <w:rPr>
          <w:sz w:val="20"/>
          <w:szCs w:val="20"/>
          <w:lang w:val="de-CH"/>
        </w:rPr>
        <w:tab/>
      </w:r>
      <w:r w:rsidRPr="001C7D8C">
        <w:rPr>
          <w:sz w:val="20"/>
          <w:szCs w:val="20"/>
          <w:lang w:val="de-CH"/>
        </w:rPr>
        <w:fldChar w:fldCharType="begin">
          <w:ffData>
            <w:name w:val="Text1"/>
            <w:enabled/>
            <w:calcOnExit w:val="0"/>
            <w:textInput/>
          </w:ffData>
        </w:fldChar>
      </w:r>
      <w:r w:rsidRPr="001C7D8C">
        <w:rPr>
          <w:sz w:val="20"/>
          <w:szCs w:val="20"/>
          <w:lang w:val="de-CH"/>
        </w:rPr>
        <w:instrText xml:space="preserve"> FORMTEXT </w:instrText>
      </w:r>
      <w:r w:rsidRPr="001C7D8C">
        <w:rPr>
          <w:sz w:val="20"/>
          <w:szCs w:val="20"/>
          <w:lang w:val="de-CH"/>
        </w:rPr>
      </w:r>
      <w:r w:rsidRPr="001C7D8C">
        <w:rPr>
          <w:sz w:val="20"/>
          <w:szCs w:val="20"/>
          <w:lang w:val="de-CH"/>
        </w:rPr>
        <w:fldChar w:fldCharType="separate"/>
      </w:r>
      <w:r w:rsidRPr="001C7D8C">
        <w:rPr>
          <w:noProof/>
          <w:sz w:val="20"/>
          <w:szCs w:val="20"/>
          <w:lang w:val="de-CH"/>
        </w:rPr>
        <w:t> </w:t>
      </w:r>
      <w:r w:rsidRPr="001C7D8C">
        <w:rPr>
          <w:noProof/>
          <w:sz w:val="20"/>
          <w:szCs w:val="20"/>
          <w:lang w:val="de-CH"/>
        </w:rPr>
        <w:t> </w:t>
      </w:r>
      <w:r w:rsidRPr="001C7D8C">
        <w:rPr>
          <w:noProof/>
          <w:sz w:val="20"/>
          <w:szCs w:val="20"/>
          <w:lang w:val="de-CH"/>
        </w:rPr>
        <w:t> </w:t>
      </w:r>
      <w:r w:rsidRPr="001C7D8C">
        <w:rPr>
          <w:noProof/>
          <w:sz w:val="20"/>
          <w:szCs w:val="20"/>
          <w:lang w:val="de-CH"/>
        </w:rPr>
        <w:t> </w:t>
      </w:r>
      <w:r>
        <w:rPr>
          <w:noProof/>
          <w:sz w:val="20"/>
          <w:szCs w:val="20"/>
          <w:lang w:val="de-CH"/>
        </w:rPr>
        <w:tab/>
      </w:r>
      <w:r w:rsidRPr="001C7D8C">
        <w:rPr>
          <w:sz w:val="20"/>
          <w:szCs w:val="20"/>
          <w:lang w:val="de-CH"/>
        </w:rPr>
        <w:fldChar w:fldCharType="end"/>
      </w:r>
    </w:p>
    <w:p w:rsidR="001C7D8C" w:rsidRPr="008642B0" w:rsidRDefault="001C7D8C">
      <w:pPr>
        <w:rPr>
          <w:lang w:val="de-CH"/>
        </w:rPr>
      </w:pPr>
    </w:p>
    <w:p w:rsidR="00626889" w:rsidRPr="008642B0" w:rsidRDefault="00626889" w:rsidP="00305D35">
      <w:pPr>
        <w:rPr>
          <w:b/>
          <w:lang w:val="de-CH"/>
        </w:rPr>
      </w:pPr>
    </w:p>
    <w:p w:rsidR="0039726B" w:rsidRPr="008642B0" w:rsidRDefault="0039726B" w:rsidP="00305D35">
      <w:pPr>
        <w:rPr>
          <w:b/>
          <w:lang w:val="de-CH"/>
        </w:rPr>
      </w:pPr>
    </w:p>
    <w:p w:rsidR="001C7D8C" w:rsidRPr="00132C5C" w:rsidRDefault="00305D35" w:rsidP="00305D35">
      <w:pPr>
        <w:rPr>
          <w:b/>
          <w:sz w:val="32"/>
          <w:szCs w:val="32"/>
          <w:lang w:val="de-CH"/>
        </w:rPr>
      </w:pPr>
      <w:r w:rsidRPr="00132C5C">
        <w:rPr>
          <w:b/>
          <w:sz w:val="32"/>
          <w:szCs w:val="32"/>
          <w:lang w:val="de-CH"/>
        </w:rPr>
        <w:t>Arrestgesuch</w:t>
      </w:r>
    </w:p>
    <w:p w:rsidR="000A5D6C" w:rsidRPr="001C7D8C" w:rsidRDefault="000A5D6C" w:rsidP="00305D35">
      <w:pPr>
        <w:rPr>
          <w:b/>
          <w:sz w:val="28"/>
          <w:szCs w:val="28"/>
          <w:lang w:val="de-CH"/>
        </w:rPr>
      </w:pPr>
    </w:p>
    <w:p w:rsidR="001C7D8C" w:rsidRDefault="001C7D8C" w:rsidP="001C7D8C">
      <w:pPr>
        <w:tabs>
          <w:tab w:val="left" w:pos="5640"/>
        </w:tabs>
        <w:rPr>
          <w:sz w:val="20"/>
          <w:szCs w:val="20"/>
          <w:lang w:val="de-CH"/>
        </w:rPr>
      </w:pPr>
    </w:p>
    <w:p w:rsidR="0090357A" w:rsidRDefault="00305D35" w:rsidP="001C7D8C">
      <w:pPr>
        <w:tabs>
          <w:tab w:val="left" w:pos="1680"/>
          <w:tab w:val="left" w:pos="5640"/>
        </w:tabs>
        <w:rPr>
          <w:sz w:val="20"/>
          <w:szCs w:val="20"/>
          <w:lang w:val="de-CH"/>
        </w:rPr>
      </w:pPr>
      <w:r w:rsidRPr="00132C5C">
        <w:rPr>
          <w:b/>
          <w:sz w:val="20"/>
          <w:szCs w:val="20"/>
          <w:lang w:val="de-CH"/>
        </w:rPr>
        <w:t>Schuldner</w:t>
      </w:r>
      <w:r w:rsidR="0090357A">
        <w:rPr>
          <w:sz w:val="20"/>
          <w:szCs w:val="20"/>
          <w:lang w:val="de-CH"/>
        </w:rPr>
        <w:t xml:space="preserve"> </w:t>
      </w:r>
      <w:r w:rsidR="0090357A" w:rsidRPr="00626889">
        <w:rPr>
          <w:sz w:val="18"/>
          <w:szCs w:val="18"/>
          <w:lang w:val="de-CH"/>
        </w:rPr>
        <w:t xml:space="preserve">(Name/Vorname oder Firmenbezeichnung, genaue Adresse) </w:t>
      </w:r>
      <w:r w:rsidR="001C7D8C">
        <w:rPr>
          <w:sz w:val="20"/>
          <w:szCs w:val="20"/>
          <w:lang w:val="de-CH"/>
        </w:rPr>
        <w:t>:</w:t>
      </w:r>
    </w:p>
    <w:p w:rsidR="0090357A" w:rsidRPr="00626889" w:rsidRDefault="0090357A" w:rsidP="001C7D8C">
      <w:pPr>
        <w:tabs>
          <w:tab w:val="left" w:pos="1680"/>
          <w:tab w:val="left" w:pos="5640"/>
        </w:tabs>
        <w:rPr>
          <w:sz w:val="10"/>
          <w:szCs w:val="10"/>
          <w:lang w:val="de-CH"/>
        </w:rPr>
      </w:pPr>
    </w:p>
    <w:p w:rsidR="001C7D8C" w:rsidRDefault="001C7D8C" w:rsidP="001C7D8C">
      <w:pPr>
        <w:tabs>
          <w:tab w:val="left" w:pos="1680"/>
          <w:tab w:val="left" w:pos="5640"/>
        </w:tabs>
        <w:rPr>
          <w:sz w:val="20"/>
          <w:szCs w:val="20"/>
          <w:lang w:val="de-CH"/>
        </w:rPr>
      </w:pPr>
      <w:r>
        <w:rPr>
          <w:sz w:val="20"/>
          <w:szCs w:val="20"/>
          <w:lang w:val="de-CH"/>
        </w:rPr>
        <w:fldChar w:fldCharType="begin">
          <w:ffData>
            <w:name w:val="Text2"/>
            <w:enabled/>
            <w:calcOnExit w:val="0"/>
            <w:textInput/>
          </w:ffData>
        </w:fldChar>
      </w:r>
      <w:bookmarkStart w:id="0" w:name="Text2"/>
      <w:r>
        <w:rPr>
          <w:sz w:val="20"/>
          <w:szCs w:val="20"/>
          <w:lang w:val="de-CH"/>
        </w:rPr>
        <w:instrText xml:space="preserve"> FORMTEXT </w:instrText>
      </w:r>
      <w:r>
        <w:rPr>
          <w:sz w:val="20"/>
          <w:szCs w:val="20"/>
          <w:lang w:val="de-CH"/>
        </w:rPr>
      </w:r>
      <w:r>
        <w:rPr>
          <w:sz w:val="20"/>
          <w:szCs w:val="20"/>
          <w:lang w:val="de-CH"/>
        </w:rPr>
        <w:fldChar w:fldCharType="separate"/>
      </w:r>
      <w:r w:rsidR="0090357A">
        <w:rPr>
          <w:noProof/>
          <w:sz w:val="20"/>
          <w:szCs w:val="20"/>
          <w:lang w:val="de-CH"/>
        </w:rPr>
        <w:tab/>
      </w:r>
      <w:r>
        <w:rPr>
          <w:sz w:val="20"/>
          <w:szCs w:val="20"/>
          <w:lang w:val="de-CH"/>
        </w:rPr>
        <w:fldChar w:fldCharType="end"/>
      </w:r>
      <w:bookmarkEnd w:id="0"/>
    </w:p>
    <w:p w:rsidR="001C7D8C" w:rsidRDefault="001C7D8C" w:rsidP="001C7D8C">
      <w:pPr>
        <w:tabs>
          <w:tab w:val="left" w:pos="1680"/>
          <w:tab w:val="left" w:pos="5640"/>
        </w:tabs>
        <w:rPr>
          <w:sz w:val="20"/>
          <w:szCs w:val="20"/>
          <w:lang w:val="de-CH"/>
        </w:rPr>
      </w:pPr>
    </w:p>
    <w:p w:rsidR="00626889" w:rsidRDefault="00626889" w:rsidP="001C7D8C">
      <w:pPr>
        <w:tabs>
          <w:tab w:val="left" w:pos="1680"/>
          <w:tab w:val="left" w:pos="5640"/>
        </w:tabs>
        <w:rPr>
          <w:sz w:val="20"/>
          <w:szCs w:val="20"/>
          <w:lang w:val="de-CH"/>
        </w:rPr>
      </w:pPr>
    </w:p>
    <w:p w:rsidR="00626889" w:rsidRDefault="00626889" w:rsidP="001C7D8C">
      <w:pPr>
        <w:tabs>
          <w:tab w:val="left" w:pos="1680"/>
          <w:tab w:val="left" w:pos="5640"/>
        </w:tabs>
        <w:rPr>
          <w:sz w:val="20"/>
          <w:szCs w:val="20"/>
          <w:lang w:val="de-CH"/>
        </w:rPr>
      </w:pPr>
      <w:r w:rsidRPr="00132C5C">
        <w:rPr>
          <w:b/>
          <w:sz w:val="20"/>
          <w:szCs w:val="20"/>
          <w:lang w:val="de-CH"/>
        </w:rPr>
        <w:t>Gläubiger</w:t>
      </w:r>
      <w:r>
        <w:rPr>
          <w:sz w:val="20"/>
          <w:szCs w:val="20"/>
          <w:lang w:val="de-CH"/>
        </w:rPr>
        <w:t xml:space="preserve"> </w:t>
      </w:r>
      <w:r w:rsidRPr="00626889">
        <w:rPr>
          <w:sz w:val="18"/>
          <w:szCs w:val="18"/>
          <w:lang w:val="de-CH"/>
        </w:rPr>
        <w:t>(Name/Vorname oder Firmenbezeichnung,</w:t>
      </w:r>
      <w:r>
        <w:rPr>
          <w:sz w:val="18"/>
          <w:szCs w:val="18"/>
          <w:lang w:val="de-CH"/>
        </w:rPr>
        <w:t xml:space="preserve"> Kontaktperson,</w:t>
      </w:r>
      <w:r w:rsidRPr="00626889">
        <w:rPr>
          <w:sz w:val="18"/>
          <w:szCs w:val="18"/>
          <w:lang w:val="de-CH"/>
        </w:rPr>
        <w:t xml:space="preserve"> genaue Adresse</w:t>
      </w:r>
      <w:r>
        <w:rPr>
          <w:sz w:val="18"/>
          <w:szCs w:val="18"/>
          <w:lang w:val="de-CH"/>
        </w:rPr>
        <w:t>, Telefon-Nr.</w:t>
      </w:r>
      <w:r w:rsidRPr="00626889">
        <w:rPr>
          <w:sz w:val="18"/>
          <w:szCs w:val="18"/>
          <w:lang w:val="de-CH"/>
        </w:rPr>
        <w:t>)</w:t>
      </w:r>
      <w:r w:rsidR="001C7D8C">
        <w:rPr>
          <w:sz w:val="20"/>
          <w:szCs w:val="20"/>
          <w:lang w:val="de-CH"/>
        </w:rPr>
        <w:t>:</w:t>
      </w:r>
    </w:p>
    <w:p w:rsidR="00626889" w:rsidRPr="00626889" w:rsidRDefault="00626889" w:rsidP="001C7D8C">
      <w:pPr>
        <w:tabs>
          <w:tab w:val="left" w:pos="1680"/>
          <w:tab w:val="left" w:pos="5640"/>
        </w:tabs>
        <w:rPr>
          <w:sz w:val="10"/>
          <w:szCs w:val="10"/>
          <w:lang w:val="de-CH"/>
        </w:rPr>
      </w:pPr>
    </w:p>
    <w:p w:rsidR="001C7D8C" w:rsidRDefault="001C7D8C" w:rsidP="001C7D8C">
      <w:pPr>
        <w:tabs>
          <w:tab w:val="left" w:pos="1680"/>
          <w:tab w:val="left" w:pos="5640"/>
        </w:tabs>
        <w:rPr>
          <w:sz w:val="20"/>
          <w:szCs w:val="20"/>
          <w:lang w:val="de-CH"/>
        </w:rPr>
      </w:pPr>
      <w:r>
        <w:rPr>
          <w:sz w:val="20"/>
          <w:szCs w:val="20"/>
          <w:lang w:val="de-CH"/>
        </w:rPr>
        <w:fldChar w:fldCharType="begin">
          <w:ffData>
            <w:name w:val="Text3"/>
            <w:enabled/>
            <w:calcOnExit w:val="0"/>
            <w:textInput/>
          </w:ffData>
        </w:fldChar>
      </w:r>
      <w:bookmarkStart w:id="1" w:name="Text3"/>
      <w:r>
        <w:rPr>
          <w:sz w:val="20"/>
          <w:szCs w:val="20"/>
          <w:lang w:val="de-CH"/>
        </w:rPr>
        <w:instrText xml:space="preserve"> FORMTEXT </w:instrText>
      </w:r>
      <w:r>
        <w:rPr>
          <w:sz w:val="20"/>
          <w:szCs w:val="20"/>
          <w:lang w:val="de-CH"/>
        </w:rPr>
      </w:r>
      <w:r>
        <w:rPr>
          <w:sz w:val="20"/>
          <w:szCs w:val="20"/>
          <w:lang w:val="de-CH"/>
        </w:rPr>
        <w:fldChar w:fldCharType="separate"/>
      </w:r>
      <w:r w:rsidR="00626889">
        <w:rPr>
          <w:noProof/>
          <w:sz w:val="20"/>
          <w:szCs w:val="20"/>
          <w:lang w:val="de-CH"/>
        </w:rPr>
        <w:tab/>
      </w:r>
      <w:r>
        <w:rPr>
          <w:sz w:val="20"/>
          <w:szCs w:val="20"/>
          <w:lang w:val="de-CH"/>
        </w:rPr>
        <w:fldChar w:fldCharType="end"/>
      </w:r>
      <w:bookmarkEnd w:id="1"/>
    </w:p>
    <w:p w:rsidR="008013BC" w:rsidRDefault="008013BC" w:rsidP="008013BC">
      <w:pPr>
        <w:pStyle w:val="Konto"/>
        <w:rPr>
          <w:rFonts w:cs="Arial"/>
        </w:rPr>
      </w:pPr>
      <w:r>
        <w:rPr>
          <w:rFonts w:cs="Arial"/>
        </w:rPr>
        <w:t xml:space="preserve">Post- oder Bankkonto </w:t>
      </w:r>
      <w:r w:rsidRPr="008013BC">
        <w:rPr>
          <w:rFonts w:cs="Arial"/>
          <w:b/>
        </w:rPr>
        <w:t>(IBAN-Nr.)</w:t>
      </w:r>
      <w:r>
        <w:rPr>
          <w:rFonts w:cs="Arial"/>
        </w:rPr>
        <w:t xml:space="preserve">: </w:t>
      </w:r>
      <w:r>
        <w:rPr>
          <w:rFonts w:cs="Arial"/>
        </w:rPr>
        <w:fldChar w:fldCharType="begin">
          <w:ffData>
            <w:name w:val="Text44"/>
            <w:enabled/>
            <w:calcOnExit w:val="0"/>
            <w:textInput/>
          </w:ffData>
        </w:fldChar>
      </w:r>
      <w:bookmarkStart w:id="2" w:name="Text44"/>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fldChar w:fldCharType="end"/>
      </w:r>
      <w:bookmarkEnd w:id="2"/>
    </w:p>
    <w:p w:rsidR="001C7D8C" w:rsidRDefault="001C7D8C" w:rsidP="001C7D8C">
      <w:pPr>
        <w:tabs>
          <w:tab w:val="left" w:pos="1680"/>
          <w:tab w:val="left" w:pos="5640"/>
        </w:tabs>
        <w:rPr>
          <w:sz w:val="20"/>
          <w:szCs w:val="20"/>
          <w:lang w:val="de-CH"/>
        </w:rPr>
      </w:pPr>
    </w:p>
    <w:p w:rsidR="00626889" w:rsidRDefault="00626889" w:rsidP="001C7D8C">
      <w:pPr>
        <w:tabs>
          <w:tab w:val="left" w:pos="1680"/>
          <w:tab w:val="left" w:pos="5640"/>
        </w:tabs>
        <w:rPr>
          <w:sz w:val="20"/>
          <w:szCs w:val="20"/>
          <w:lang w:val="de-CH"/>
        </w:rPr>
      </w:pPr>
    </w:p>
    <w:p w:rsidR="00626889" w:rsidRDefault="00132C5C" w:rsidP="00626889">
      <w:pPr>
        <w:tabs>
          <w:tab w:val="left" w:pos="1680"/>
          <w:tab w:val="left" w:pos="5640"/>
        </w:tabs>
        <w:rPr>
          <w:sz w:val="20"/>
          <w:szCs w:val="20"/>
          <w:lang w:val="de-CH"/>
        </w:rPr>
      </w:pPr>
      <w:r w:rsidRPr="00132C5C">
        <w:rPr>
          <w:b/>
          <w:sz w:val="20"/>
          <w:szCs w:val="20"/>
          <w:lang w:val="de-CH"/>
        </w:rPr>
        <w:t>Gläubiger</w:t>
      </w:r>
      <w:r>
        <w:rPr>
          <w:b/>
          <w:sz w:val="20"/>
          <w:szCs w:val="20"/>
          <w:lang w:val="de-CH"/>
        </w:rPr>
        <w:t>vertreter</w:t>
      </w:r>
      <w:r w:rsidR="00626889">
        <w:rPr>
          <w:sz w:val="20"/>
          <w:szCs w:val="20"/>
          <w:lang w:val="de-CH"/>
        </w:rPr>
        <w:t xml:space="preserve"> </w:t>
      </w:r>
      <w:r w:rsidR="00626889" w:rsidRPr="00626889">
        <w:rPr>
          <w:sz w:val="18"/>
          <w:szCs w:val="18"/>
          <w:lang w:val="de-CH"/>
        </w:rPr>
        <w:t>(Name/Vorname oder Firmenbezeichnung,</w:t>
      </w:r>
      <w:r w:rsidR="00626889">
        <w:rPr>
          <w:sz w:val="18"/>
          <w:szCs w:val="18"/>
          <w:lang w:val="de-CH"/>
        </w:rPr>
        <w:t xml:space="preserve"> Kontaktperson,</w:t>
      </w:r>
      <w:r w:rsidR="00626889" w:rsidRPr="00626889">
        <w:rPr>
          <w:sz w:val="18"/>
          <w:szCs w:val="18"/>
          <w:lang w:val="de-CH"/>
        </w:rPr>
        <w:t xml:space="preserve"> genaue Adresse</w:t>
      </w:r>
      <w:r w:rsidR="00626889">
        <w:rPr>
          <w:sz w:val="18"/>
          <w:szCs w:val="18"/>
          <w:lang w:val="de-CH"/>
        </w:rPr>
        <w:t>, Telefon-Nr.</w:t>
      </w:r>
      <w:r w:rsidR="00626889" w:rsidRPr="00626889">
        <w:rPr>
          <w:sz w:val="18"/>
          <w:szCs w:val="18"/>
          <w:lang w:val="de-CH"/>
        </w:rPr>
        <w:t>)</w:t>
      </w:r>
      <w:r w:rsidR="00626889">
        <w:rPr>
          <w:sz w:val="20"/>
          <w:szCs w:val="20"/>
          <w:lang w:val="de-CH"/>
        </w:rPr>
        <w:t>:</w:t>
      </w:r>
    </w:p>
    <w:p w:rsidR="001C7D8C" w:rsidRPr="00626889" w:rsidRDefault="001C7D8C" w:rsidP="001C7D8C">
      <w:pPr>
        <w:tabs>
          <w:tab w:val="left" w:pos="1680"/>
          <w:tab w:val="left" w:pos="5640"/>
        </w:tabs>
        <w:rPr>
          <w:sz w:val="10"/>
          <w:szCs w:val="10"/>
          <w:lang w:val="de-CH"/>
        </w:rPr>
      </w:pPr>
    </w:p>
    <w:p w:rsidR="00626889" w:rsidRDefault="00626889" w:rsidP="001C7D8C">
      <w:pPr>
        <w:tabs>
          <w:tab w:val="left" w:pos="1680"/>
          <w:tab w:val="left" w:pos="5640"/>
        </w:tabs>
        <w:rPr>
          <w:sz w:val="20"/>
          <w:szCs w:val="20"/>
          <w:lang w:val="de-CH"/>
        </w:rPr>
      </w:pPr>
      <w:r>
        <w:rPr>
          <w:sz w:val="20"/>
          <w:szCs w:val="20"/>
          <w:lang w:val="de-CH"/>
        </w:rPr>
        <w:fldChar w:fldCharType="begin">
          <w:ffData>
            <w:name w:val="Text3"/>
            <w:enabled/>
            <w:calcOnExit w:val="0"/>
            <w:textInput/>
          </w:ffData>
        </w:fldChar>
      </w:r>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ab/>
      </w:r>
      <w:r>
        <w:rPr>
          <w:sz w:val="20"/>
          <w:szCs w:val="20"/>
          <w:lang w:val="de-CH"/>
        </w:rPr>
        <w:fldChar w:fldCharType="end"/>
      </w:r>
    </w:p>
    <w:p w:rsidR="008013BC" w:rsidRDefault="008013BC" w:rsidP="008013BC">
      <w:pPr>
        <w:pStyle w:val="Konto"/>
        <w:rPr>
          <w:rFonts w:cs="Arial"/>
        </w:rPr>
      </w:pPr>
      <w:r>
        <w:rPr>
          <w:rFonts w:cs="Arial"/>
        </w:rPr>
        <w:t xml:space="preserve">Post- oder Bankkonto </w:t>
      </w:r>
      <w:r w:rsidRPr="008013BC">
        <w:rPr>
          <w:rFonts w:cs="Arial"/>
          <w:b/>
        </w:rPr>
        <w:t>(IBAN-Nr.)</w:t>
      </w:r>
      <w:r>
        <w:rPr>
          <w:rFonts w:cs="Arial"/>
        </w:rPr>
        <w:t xml:space="preserve">: </w:t>
      </w: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fldChar w:fldCharType="end"/>
      </w:r>
    </w:p>
    <w:p w:rsidR="00626889" w:rsidRDefault="00626889" w:rsidP="001C7D8C">
      <w:pPr>
        <w:tabs>
          <w:tab w:val="left" w:pos="1680"/>
          <w:tab w:val="left" w:pos="5640"/>
        </w:tabs>
        <w:rPr>
          <w:sz w:val="20"/>
          <w:szCs w:val="20"/>
          <w:lang w:val="de-CH"/>
        </w:rPr>
      </w:pPr>
    </w:p>
    <w:p w:rsidR="003F4780" w:rsidRDefault="003F4780" w:rsidP="001C7D8C">
      <w:pPr>
        <w:tabs>
          <w:tab w:val="left" w:pos="1680"/>
          <w:tab w:val="left" w:pos="5640"/>
        </w:tabs>
        <w:rPr>
          <w:sz w:val="20"/>
          <w:szCs w:val="20"/>
          <w:lang w:val="de-CH"/>
        </w:rPr>
      </w:pPr>
    </w:p>
    <w:p w:rsidR="00BF0457" w:rsidRDefault="00BF0457" w:rsidP="00BF0457">
      <w:pPr>
        <w:tabs>
          <w:tab w:val="decimal" w:pos="1680"/>
          <w:tab w:val="left" w:pos="2520"/>
          <w:tab w:val="left" w:pos="5640"/>
        </w:tabs>
        <w:rPr>
          <w:sz w:val="20"/>
          <w:szCs w:val="20"/>
          <w:lang w:val="de-CH"/>
        </w:rPr>
      </w:pPr>
      <w:r w:rsidRPr="002729AA">
        <w:rPr>
          <w:b/>
          <w:sz w:val="20"/>
          <w:szCs w:val="20"/>
          <w:lang w:val="de-CH"/>
        </w:rPr>
        <w:t>Arrestgrun</w:t>
      </w:r>
      <w:r>
        <w:rPr>
          <w:b/>
          <w:sz w:val="20"/>
          <w:szCs w:val="20"/>
          <w:lang w:val="de-CH"/>
        </w:rPr>
        <w:t xml:space="preserve">d Art. 271 Abs. 1 Ziff. 1 – 6 SchKG </w:t>
      </w:r>
      <w:r w:rsidRPr="001B35F3">
        <w:rPr>
          <w:b/>
          <w:sz w:val="18"/>
          <w:szCs w:val="18"/>
          <w:u w:val="single"/>
          <w:lang w:val="de-CH"/>
        </w:rPr>
        <w:t xml:space="preserve">(Erläuterungen </w:t>
      </w:r>
      <w:r>
        <w:rPr>
          <w:b/>
          <w:sz w:val="18"/>
          <w:szCs w:val="18"/>
          <w:u w:val="single"/>
          <w:lang w:val="de-CH"/>
        </w:rPr>
        <w:t xml:space="preserve">siehe </w:t>
      </w:r>
      <w:r w:rsidRPr="001B35F3">
        <w:rPr>
          <w:b/>
          <w:sz w:val="18"/>
          <w:szCs w:val="18"/>
          <w:u w:val="single"/>
          <w:lang w:val="de-CH"/>
        </w:rPr>
        <w:t>Rückseite)</w:t>
      </w:r>
      <w:r>
        <w:rPr>
          <w:sz w:val="20"/>
          <w:szCs w:val="20"/>
          <w:lang w:val="de-CH"/>
        </w:rPr>
        <w:t xml:space="preserve">: </w:t>
      </w:r>
      <w:r w:rsidRPr="001C7D8C">
        <w:rPr>
          <w:sz w:val="20"/>
          <w:szCs w:val="20"/>
          <w:lang w:val="de-CH"/>
        </w:rPr>
        <w:fldChar w:fldCharType="begin">
          <w:ffData>
            <w:name w:val="Text1"/>
            <w:enabled/>
            <w:calcOnExit w:val="0"/>
            <w:textInput/>
          </w:ffData>
        </w:fldChar>
      </w:r>
      <w:r w:rsidRPr="001C7D8C">
        <w:rPr>
          <w:sz w:val="20"/>
          <w:szCs w:val="20"/>
          <w:lang w:val="de-CH"/>
        </w:rPr>
        <w:instrText xml:space="preserve"> FORMTEXT </w:instrText>
      </w:r>
      <w:r w:rsidRPr="001C7D8C">
        <w:rPr>
          <w:sz w:val="20"/>
          <w:szCs w:val="20"/>
          <w:lang w:val="de-CH"/>
        </w:rPr>
      </w:r>
      <w:r w:rsidRPr="001C7D8C">
        <w:rPr>
          <w:sz w:val="20"/>
          <w:szCs w:val="20"/>
          <w:lang w:val="de-CH"/>
        </w:rPr>
        <w:fldChar w:fldCharType="separate"/>
      </w:r>
      <w:r w:rsidRPr="001C7D8C">
        <w:rPr>
          <w:noProof/>
          <w:sz w:val="20"/>
          <w:szCs w:val="20"/>
          <w:lang w:val="de-CH"/>
        </w:rPr>
        <w:t> </w:t>
      </w:r>
      <w:r w:rsidRPr="001C7D8C">
        <w:rPr>
          <w:noProof/>
          <w:sz w:val="20"/>
          <w:szCs w:val="20"/>
          <w:lang w:val="de-CH"/>
        </w:rPr>
        <w:t> </w:t>
      </w:r>
      <w:r w:rsidRPr="001C7D8C">
        <w:rPr>
          <w:noProof/>
          <w:sz w:val="20"/>
          <w:szCs w:val="20"/>
          <w:lang w:val="de-CH"/>
        </w:rPr>
        <w:t> </w:t>
      </w:r>
      <w:r w:rsidRPr="001C7D8C">
        <w:rPr>
          <w:noProof/>
          <w:sz w:val="20"/>
          <w:szCs w:val="20"/>
          <w:lang w:val="de-CH"/>
        </w:rPr>
        <w:t> </w:t>
      </w:r>
      <w:r>
        <w:rPr>
          <w:noProof/>
          <w:sz w:val="20"/>
          <w:szCs w:val="20"/>
          <w:lang w:val="de-CH"/>
        </w:rPr>
        <w:tab/>
      </w:r>
      <w:r>
        <w:rPr>
          <w:noProof/>
          <w:sz w:val="20"/>
          <w:szCs w:val="20"/>
          <w:lang w:val="de-CH"/>
        </w:rPr>
        <w:tab/>
      </w:r>
      <w:r>
        <w:rPr>
          <w:noProof/>
          <w:sz w:val="20"/>
          <w:szCs w:val="20"/>
          <w:lang w:val="de-CH"/>
        </w:rPr>
        <w:tab/>
      </w:r>
      <w:r w:rsidRPr="001C7D8C">
        <w:rPr>
          <w:sz w:val="20"/>
          <w:szCs w:val="20"/>
          <w:lang w:val="de-CH"/>
        </w:rPr>
        <w:fldChar w:fldCharType="end"/>
      </w:r>
    </w:p>
    <w:p w:rsidR="00BF0457" w:rsidRDefault="00BF0457" w:rsidP="001C7D8C">
      <w:pPr>
        <w:tabs>
          <w:tab w:val="left" w:pos="1680"/>
          <w:tab w:val="left" w:pos="5640"/>
        </w:tabs>
        <w:rPr>
          <w:sz w:val="20"/>
          <w:szCs w:val="20"/>
          <w:lang w:val="de-CH"/>
        </w:rPr>
      </w:pPr>
    </w:p>
    <w:p w:rsidR="00BF0457" w:rsidRDefault="00BF0457" w:rsidP="001C7D8C">
      <w:pPr>
        <w:tabs>
          <w:tab w:val="left" w:pos="1680"/>
          <w:tab w:val="left" w:pos="5640"/>
        </w:tabs>
        <w:rPr>
          <w:sz w:val="20"/>
          <w:szCs w:val="20"/>
          <w:lang w:val="de-CH"/>
        </w:rPr>
      </w:pPr>
    </w:p>
    <w:p w:rsidR="00626889" w:rsidRDefault="00D35E02" w:rsidP="001C7D8C">
      <w:pPr>
        <w:tabs>
          <w:tab w:val="left" w:pos="1680"/>
          <w:tab w:val="left" w:pos="5640"/>
        </w:tabs>
        <w:rPr>
          <w:sz w:val="20"/>
          <w:szCs w:val="20"/>
          <w:lang w:val="de-CH"/>
        </w:rPr>
      </w:pPr>
      <w:r>
        <w:rPr>
          <w:b/>
          <w:sz w:val="20"/>
          <w:szCs w:val="20"/>
          <w:lang w:val="de-CH"/>
        </w:rPr>
        <w:t>Arrestf</w:t>
      </w:r>
      <w:r w:rsidR="00626889">
        <w:rPr>
          <w:b/>
          <w:sz w:val="20"/>
          <w:szCs w:val="20"/>
          <w:lang w:val="de-CH"/>
        </w:rPr>
        <w:t xml:space="preserve">orderung </w:t>
      </w:r>
      <w:r w:rsidR="00BF0457">
        <w:rPr>
          <w:b/>
          <w:sz w:val="18"/>
          <w:szCs w:val="18"/>
          <w:lang w:val="de-CH"/>
        </w:rPr>
        <w:t>(Schweizer Franken</w:t>
      </w:r>
      <w:r w:rsidR="00626889" w:rsidRPr="00626889">
        <w:rPr>
          <w:b/>
          <w:sz w:val="18"/>
          <w:szCs w:val="18"/>
          <w:lang w:val="de-CH"/>
        </w:rPr>
        <w:t>)</w:t>
      </w:r>
      <w:r w:rsidR="001C7D8C" w:rsidRPr="00626889">
        <w:rPr>
          <w:b/>
          <w:sz w:val="18"/>
          <w:szCs w:val="18"/>
          <w:lang w:val="de-CH"/>
        </w:rPr>
        <w:t>:</w:t>
      </w:r>
    </w:p>
    <w:p w:rsidR="001C7D8C" w:rsidRPr="003F4780" w:rsidRDefault="001C7D8C" w:rsidP="001C7D8C">
      <w:pPr>
        <w:tabs>
          <w:tab w:val="left" w:pos="1680"/>
          <w:tab w:val="left" w:pos="5640"/>
        </w:tabs>
        <w:rPr>
          <w:sz w:val="10"/>
          <w:szCs w:val="10"/>
          <w:lang w:val="de-CH"/>
        </w:rPr>
      </w:pPr>
    </w:p>
    <w:p w:rsidR="001C7D8C" w:rsidRDefault="001C7D8C" w:rsidP="001C7D8C">
      <w:pPr>
        <w:tabs>
          <w:tab w:val="decimal" w:pos="1680"/>
          <w:tab w:val="left" w:pos="2520"/>
          <w:tab w:val="left" w:pos="5640"/>
        </w:tabs>
        <w:rPr>
          <w:sz w:val="20"/>
          <w:szCs w:val="20"/>
          <w:lang w:val="de-CH"/>
        </w:rPr>
      </w:pPr>
      <w:r>
        <w:rPr>
          <w:sz w:val="20"/>
          <w:szCs w:val="20"/>
          <w:lang w:val="de-CH"/>
        </w:rPr>
        <w:t>Fr.</w:t>
      </w:r>
      <w:r>
        <w:rPr>
          <w:sz w:val="20"/>
          <w:szCs w:val="20"/>
          <w:lang w:val="de-CH"/>
        </w:rPr>
        <w:tab/>
      </w:r>
      <w:r>
        <w:rPr>
          <w:sz w:val="20"/>
          <w:szCs w:val="20"/>
          <w:lang w:val="de-CH"/>
        </w:rPr>
        <w:fldChar w:fldCharType="begin">
          <w:ffData>
            <w:name w:val="Text4"/>
            <w:enabled/>
            <w:calcOnExit w:val="0"/>
            <w:textInput/>
          </w:ffData>
        </w:fldChar>
      </w:r>
      <w:bookmarkStart w:id="3" w:name="Text4"/>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sz w:val="20"/>
          <w:szCs w:val="20"/>
          <w:lang w:val="de-CH"/>
        </w:rPr>
        <w:fldChar w:fldCharType="end"/>
      </w:r>
      <w:bookmarkEnd w:id="3"/>
      <w:r>
        <w:rPr>
          <w:sz w:val="20"/>
          <w:szCs w:val="20"/>
          <w:lang w:val="de-CH"/>
        </w:rPr>
        <w:tab/>
        <w:t xml:space="preserve">nebst </w:t>
      </w:r>
      <w:r>
        <w:rPr>
          <w:sz w:val="20"/>
          <w:szCs w:val="20"/>
          <w:lang w:val="de-CH"/>
        </w:rPr>
        <w:fldChar w:fldCharType="begin">
          <w:ffData>
            <w:name w:val="Text5"/>
            <w:enabled/>
            <w:calcOnExit w:val="0"/>
            <w:textInput/>
          </w:ffData>
        </w:fldChar>
      </w:r>
      <w:bookmarkStart w:id="4" w:name="Text5"/>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sz w:val="20"/>
          <w:szCs w:val="20"/>
          <w:lang w:val="de-CH"/>
        </w:rPr>
        <w:fldChar w:fldCharType="end"/>
      </w:r>
      <w:bookmarkEnd w:id="4"/>
      <w:r>
        <w:rPr>
          <w:sz w:val="20"/>
          <w:szCs w:val="20"/>
          <w:lang w:val="de-CH"/>
        </w:rPr>
        <w:t xml:space="preserve"> % Zins seit </w:t>
      </w:r>
      <w:r>
        <w:rPr>
          <w:sz w:val="20"/>
          <w:szCs w:val="20"/>
          <w:lang w:val="de-CH"/>
        </w:rPr>
        <w:fldChar w:fldCharType="begin">
          <w:ffData>
            <w:name w:val="Text6"/>
            <w:enabled/>
            <w:calcOnExit w:val="0"/>
            <w:textInput/>
          </w:ffData>
        </w:fldChar>
      </w:r>
      <w:bookmarkStart w:id="5" w:name="Text6"/>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sz w:val="20"/>
          <w:szCs w:val="20"/>
          <w:lang w:val="de-CH"/>
        </w:rPr>
        <w:fldChar w:fldCharType="end"/>
      </w:r>
      <w:bookmarkEnd w:id="5"/>
    </w:p>
    <w:p w:rsidR="001C7D8C" w:rsidRPr="003F4780" w:rsidRDefault="001C7D8C" w:rsidP="001C7D8C">
      <w:pPr>
        <w:tabs>
          <w:tab w:val="decimal" w:pos="1680"/>
          <w:tab w:val="left" w:pos="2520"/>
          <w:tab w:val="left" w:pos="5640"/>
        </w:tabs>
        <w:rPr>
          <w:sz w:val="10"/>
          <w:szCs w:val="10"/>
          <w:lang w:val="de-CH"/>
        </w:rPr>
      </w:pPr>
    </w:p>
    <w:p w:rsidR="003F4780" w:rsidRDefault="003F4780" w:rsidP="003F4780">
      <w:pPr>
        <w:tabs>
          <w:tab w:val="decimal" w:pos="1680"/>
          <w:tab w:val="left" w:pos="2520"/>
          <w:tab w:val="left" w:pos="5640"/>
        </w:tabs>
        <w:rPr>
          <w:sz w:val="20"/>
          <w:szCs w:val="20"/>
          <w:lang w:val="de-CH"/>
        </w:rPr>
      </w:pPr>
      <w:r>
        <w:rPr>
          <w:sz w:val="20"/>
          <w:szCs w:val="20"/>
          <w:lang w:val="de-CH"/>
        </w:rPr>
        <w:t>Fr.</w:t>
      </w:r>
      <w:r>
        <w:rPr>
          <w:sz w:val="20"/>
          <w:szCs w:val="20"/>
          <w:lang w:val="de-CH"/>
        </w:rPr>
        <w:tab/>
      </w:r>
      <w:r>
        <w:rPr>
          <w:sz w:val="20"/>
          <w:szCs w:val="20"/>
          <w:lang w:val="de-CH"/>
        </w:rPr>
        <w:fldChar w:fldCharType="begin">
          <w:ffData>
            <w:name w:val="Text4"/>
            <w:enabled/>
            <w:calcOnExit w:val="0"/>
            <w:textInput/>
          </w:ffData>
        </w:fldChar>
      </w:r>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sz w:val="20"/>
          <w:szCs w:val="20"/>
          <w:lang w:val="de-CH"/>
        </w:rPr>
        <w:fldChar w:fldCharType="end"/>
      </w:r>
      <w:r>
        <w:rPr>
          <w:sz w:val="20"/>
          <w:szCs w:val="20"/>
          <w:lang w:val="de-CH"/>
        </w:rPr>
        <w:tab/>
        <w:t xml:space="preserve">nebst </w:t>
      </w:r>
      <w:r>
        <w:rPr>
          <w:sz w:val="20"/>
          <w:szCs w:val="20"/>
          <w:lang w:val="de-CH"/>
        </w:rPr>
        <w:fldChar w:fldCharType="begin">
          <w:ffData>
            <w:name w:val="Text5"/>
            <w:enabled/>
            <w:calcOnExit w:val="0"/>
            <w:textInput/>
          </w:ffData>
        </w:fldChar>
      </w:r>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sz w:val="20"/>
          <w:szCs w:val="20"/>
          <w:lang w:val="de-CH"/>
        </w:rPr>
        <w:fldChar w:fldCharType="end"/>
      </w:r>
      <w:r>
        <w:rPr>
          <w:sz w:val="20"/>
          <w:szCs w:val="20"/>
          <w:lang w:val="de-CH"/>
        </w:rPr>
        <w:t xml:space="preserve"> % Zins seit </w:t>
      </w:r>
      <w:r>
        <w:rPr>
          <w:sz w:val="20"/>
          <w:szCs w:val="20"/>
          <w:lang w:val="de-CH"/>
        </w:rPr>
        <w:fldChar w:fldCharType="begin">
          <w:ffData>
            <w:name w:val="Text6"/>
            <w:enabled/>
            <w:calcOnExit w:val="0"/>
            <w:textInput/>
          </w:ffData>
        </w:fldChar>
      </w:r>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sz w:val="20"/>
          <w:szCs w:val="20"/>
          <w:lang w:val="de-CH"/>
        </w:rPr>
        <w:fldChar w:fldCharType="end"/>
      </w:r>
    </w:p>
    <w:p w:rsidR="003F4780" w:rsidRPr="003F4780" w:rsidRDefault="003F4780" w:rsidP="001C7D8C">
      <w:pPr>
        <w:tabs>
          <w:tab w:val="decimal" w:pos="1680"/>
          <w:tab w:val="left" w:pos="2520"/>
          <w:tab w:val="left" w:pos="5640"/>
        </w:tabs>
        <w:rPr>
          <w:sz w:val="10"/>
          <w:szCs w:val="10"/>
          <w:lang w:val="de-CH"/>
        </w:rPr>
      </w:pPr>
    </w:p>
    <w:p w:rsidR="003F4780" w:rsidRDefault="003F4780" w:rsidP="003F4780">
      <w:pPr>
        <w:tabs>
          <w:tab w:val="decimal" w:pos="1680"/>
          <w:tab w:val="left" w:pos="2520"/>
          <w:tab w:val="left" w:pos="5640"/>
        </w:tabs>
        <w:rPr>
          <w:sz w:val="20"/>
          <w:szCs w:val="20"/>
          <w:lang w:val="de-CH"/>
        </w:rPr>
      </w:pPr>
      <w:r>
        <w:rPr>
          <w:sz w:val="20"/>
          <w:szCs w:val="20"/>
          <w:lang w:val="de-CH"/>
        </w:rPr>
        <w:t>Fr.</w:t>
      </w:r>
      <w:r>
        <w:rPr>
          <w:sz w:val="20"/>
          <w:szCs w:val="20"/>
          <w:lang w:val="de-CH"/>
        </w:rPr>
        <w:tab/>
      </w:r>
      <w:r>
        <w:rPr>
          <w:sz w:val="20"/>
          <w:szCs w:val="20"/>
          <w:lang w:val="de-CH"/>
        </w:rPr>
        <w:fldChar w:fldCharType="begin">
          <w:ffData>
            <w:name w:val="Text4"/>
            <w:enabled/>
            <w:calcOnExit w:val="0"/>
            <w:textInput/>
          </w:ffData>
        </w:fldChar>
      </w:r>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sz w:val="20"/>
          <w:szCs w:val="20"/>
          <w:lang w:val="de-CH"/>
        </w:rPr>
        <w:fldChar w:fldCharType="end"/>
      </w:r>
      <w:r>
        <w:rPr>
          <w:sz w:val="20"/>
          <w:szCs w:val="20"/>
          <w:lang w:val="de-CH"/>
        </w:rPr>
        <w:tab/>
        <w:t xml:space="preserve">nebst </w:t>
      </w:r>
      <w:r>
        <w:rPr>
          <w:sz w:val="20"/>
          <w:szCs w:val="20"/>
          <w:lang w:val="de-CH"/>
        </w:rPr>
        <w:fldChar w:fldCharType="begin">
          <w:ffData>
            <w:name w:val="Text5"/>
            <w:enabled/>
            <w:calcOnExit w:val="0"/>
            <w:textInput/>
          </w:ffData>
        </w:fldChar>
      </w:r>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sz w:val="20"/>
          <w:szCs w:val="20"/>
          <w:lang w:val="de-CH"/>
        </w:rPr>
        <w:fldChar w:fldCharType="end"/>
      </w:r>
      <w:r>
        <w:rPr>
          <w:sz w:val="20"/>
          <w:szCs w:val="20"/>
          <w:lang w:val="de-CH"/>
        </w:rPr>
        <w:t xml:space="preserve"> % Zins seit </w:t>
      </w:r>
      <w:r>
        <w:rPr>
          <w:sz w:val="20"/>
          <w:szCs w:val="20"/>
          <w:lang w:val="de-CH"/>
        </w:rPr>
        <w:fldChar w:fldCharType="begin">
          <w:ffData>
            <w:name w:val="Text6"/>
            <w:enabled/>
            <w:calcOnExit w:val="0"/>
            <w:textInput/>
          </w:ffData>
        </w:fldChar>
      </w:r>
      <w:r>
        <w:rPr>
          <w:sz w:val="20"/>
          <w:szCs w:val="20"/>
          <w:lang w:val="de-CH"/>
        </w:rPr>
        <w:instrText xml:space="preserve"> FORMTEXT </w:instrText>
      </w:r>
      <w:r>
        <w:rPr>
          <w:sz w:val="20"/>
          <w:szCs w:val="20"/>
          <w:lang w:val="de-CH"/>
        </w:rPr>
      </w:r>
      <w:r>
        <w:rPr>
          <w:sz w:val="20"/>
          <w:szCs w:val="20"/>
          <w:lang w:val="de-CH"/>
        </w:rPr>
        <w:fldChar w:fldCharType="separate"/>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noProof/>
          <w:sz w:val="20"/>
          <w:szCs w:val="20"/>
          <w:lang w:val="de-CH"/>
        </w:rPr>
        <w:t> </w:t>
      </w:r>
      <w:r>
        <w:rPr>
          <w:sz w:val="20"/>
          <w:szCs w:val="20"/>
          <w:lang w:val="de-CH"/>
        </w:rPr>
        <w:fldChar w:fldCharType="end"/>
      </w:r>
    </w:p>
    <w:p w:rsidR="008013BC" w:rsidRDefault="008013BC" w:rsidP="001C7D8C">
      <w:pPr>
        <w:tabs>
          <w:tab w:val="decimal" w:pos="1680"/>
          <w:tab w:val="left" w:pos="2520"/>
          <w:tab w:val="left" w:pos="5640"/>
        </w:tabs>
        <w:rPr>
          <w:sz w:val="20"/>
          <w:szCs w:val="20"/>
          <w:lang w:val="de-CH"/>
        </w:rPr>
      </w:pPr>
    </w:p>
    <w:p w:rsidR="00BF0457" w:rsidRDefault="00BF0457" w:rsidP="001C7D8C">
      <w:pPr>
        <w:tabs>
          <w:tab w:val="decimal" w:pos="1680"/>
          <w:tab w:val="left" w:pos="2520"/>
          <w:tab w:val="left" w:pos="5640"/>
        </w:tabs>
        <w:rPr>
          <w:sz w:val="20"/>
          <w:szCs w:val="20"/>
          <w:lang w:val="de-CH"/>
        </w:rPr>
      </w:pPr>
    </w:p>
    <w:p w:rsidR="003F4780" w:rsidRPr="001B35F3" w:rsidRDefault="003F4780" w:rsidP="001C7D8C">
      <w:pPr>
        <w:tabs>
          <w:tab w:val="decimal" w:pos="1680"/>
          <w:tab w:val="left" w:pos="2520"/>
          <w:tab w:val="left" w:pos="5640"/>
        </w:tabs>
        <w:rPr>
          <w:b/>
          <w:sz w:val="18"/>
          <w:szCs w:val="18"/>
          <w:lang w:val="de-CH"/>
        </w:rPr>
      </w:pPr>
      <w:r w:rsidRPr="001B35F3">
        <w:rPr>
          <w:b/>
          <w:sz w:val="20"/>
          <w:szCs w:val="20"/>
          <w:lang w:val="de-CH"/>
        </w:rPr>
        <w:t xml:space="preserve">Grund der </w:t>
      </w:r>
      <w:r w:rsidR="00D35E02">
        <w:rPr>
          <w:b/>
          <w:sz w:val="20"/>
          <w:szCs w:val="20"/>
          <w:lang w:val="de-CH"/>
        </w:rPr>
        <w:t>Arrestf</w:t>
      </w:r>
      <w:r w:rsidRPr="001B35F3">
        <w:rPr>
          <w:b/>
          <w:sz w:val="20"/>
          <w:szCs w:val="20"/>
          <w:lang w:val="de-CH"/>
        </w:rPr>
        <w:t xml:space="preserve">orderung </w:t>
      </w:r>
      <w:r w:rsidRPr="001B35F3">
        <w:rPr>
          <w:b/>
          <w:sz w:val="18"/>
          <w:szCs w:val="18"/>
          <w:lang w:val="de-CH"/>
        </w:rPr>
        <w:t>(unter allfälligen Angaben von Forderungsurkunden und deren Datum):</w:t>
      </w:r>
    </w:p>
    <w:p w:rsidR="003F4780" w:rsidRPr="003F4780" w:rsidRDefault="003F4780" w:rsidP="001C7D8C">
      <w:pPr>
        <w:tabs>
          <w:tab w:val="decimal" w:pos="1680"/>
          <w:tab w:val="left" w:pos="2520"/>
          <w:tab w:val="left" w:pos="5640"/>
        </w:tabs>
        <w:rPr>
          <w:sz w:val="10"/>
          <w:szCs w:val="10"/>
          <w:lang w:val="de-CH"/>
        </w:rPr>
      </w:pPr>
    </w:p>
    <w:p w:rsidR="003F4780" w:rsidRDefault="003F4780" w:rsidP="001C7D8C">
      <w:pPr>
        <w:tabs>
          <w:tab w:val="decimal" w:pos="1680"/>
          <w:tab w:val="left" w:pos="2520"/>
          <w:tab w:val="left" w:pos="5640"/>
        </w:tabs>
        <w:rPr>
          <w:sz w:val="20"/>
          <w:szCs w:val="20"/>
          <w:lang w:val="de-CH"/>
        </w:rPr>
      </w:pPr>
      <w:r w:rsidRPr="001C7D8C">
        <w:rPr>
          <w:sz w:val="20"/>
          <w:szCs w:val="20"/>
          <w:lang w:val="de-CH"/>
        </w:rPr>
        <w:fldChar w:fldCharType="begin">
          <w:ffData>
            <w:name w:val="Text1"/>
            <w:enabled/>
            <w:calcOnExit w:val="0"/>
            <w:textInput/>
          </w:ffData>
        </w:fldChar>
      </w:r>
      <w:r w:rsidRPr="001C7D8C">
        <w:rPr>
          <w:sz w:val="20"/>
          <w:szCs w:val="20"/>
          <w:lang w:val="de-CH"/>
        </w:rPr>
        <w:instrText xml:space="preserve"> FORMTEXT </w:instrText>
      </w:r>
      <w:r w:rsidRPr="001C7D8C">
        <w:rPr>
          <w:sz w:val="20"/>
          <w:szCs w:val="20"/>
          <w:lang w:val="de-CH"/>
        </w:rPr>
      </w:r>
      <w:r w:rsidRPr="001C7D8C">
        <w:rPr>
          <w:sz w:val="20"/>
          <w:szCs w:val="20"/>
          <w:lang w:val="de-CH"/>
        </w:rPr>
        <w:fldChar w:fldCharType="separate"/>
      </w:r>
      <w:r w:rsidRPr="001C7D8C">
        <w:rPr>
          <w:noProof/>
          <w:sz w:val="20"/>
          <w:szCs w:val="20"/>
          <w:lang w:val="de-CH"/>
        </w:rPr>
        <w:t> </w:t>
      </w:r>
      <w:r w:rsidRPr="001C7D8C">
        <w:rPr>
          <w:noProof/>
          <w:sz w:val="20"/>
          <w:szCs w:val="20"/>
          <w:lang w:val="de-CH"/>
        </w:rPr>
        <w:t> </w:t>
      </w:r>
      <w:r w:rsidRPr="001C7D8C">
        <w:rPr>
          <w:noProof/>
          <w:sz w:val="20"/>
          <w:szCs w:val="20"/>
          <w:lang w:val="de-CH"/>
        </w:rPr>
        <w:t> </w:t>
      </w:r>
      <w:r w:rsidRPr="001C7D8C">
        <w:rPr>
          <w:noProof/>
          <w:sz w:val="20"/>
          <w:szCs w:val="20"/>
          <w:lang w:val="de-CH"/>
        </w:rPr>
        <w:t> </w:t>
      </w:r>
      <w:r>
        <w:rPr>
          <w:noProof/>
          <w:sz w:val="20"/>
          <w:szCs w:val="20"/>
          <w:lang w:val="de-CH"/>
        </w:rPr>
        <w:tab/>
      </w:r>
      <w:r w:rsidRPr="001C7D8C">
        <w:rPr>
          <w:sz w:val="20"/>
          <w:szCs w:val="20"/>
          <w:lang w:val="de-CH"/>
        </w:rPr>
        <w:fldChar w:fldCharType="end"/>
      </w:r>
    </w:p>
    <w:p w:rsidR="001B35F3" w:rsidRDefault="001B35F3" w:rsidP="001C7D8C">
      <w:pPr>
        <w:tabs>
          <w:tab w:val="decimal" w:pos="1680"/>
          <w:tab w:val="left" w:pos="2520"/>
          <w:tab w:val="left" w:pos="5640"/>
        </w:tabs>
        <w:rPr>
          <w:sz w:val="20"/>
          <w:szCs w:val="20"/>
          <w:lang w:val="de-CH"/>
        </w:rPr>
      </w:pPr>
    </w:p>
    <w:p w:rsidR="002729AA" w:rsidRPr="001B35F3" w:rsidRDefault="001B35F3" w:rsidP="001C7D8C">
      <w:pPr>
        <w:tabs>
          <w:tab w:val="decimal" w:pos="1680"/>
          <w:tab w:val="left" w:pos="2520"/>
          <w:tab w:val="left" w:pos="5640"/>
        </w:tabs>
        <w:rPr>
          <w:b/>
          <w:sz w:val="20"/>
          <w:szCs w:val="20"/>
          <w:lang w:val="de-CH"/>
        </w:rPr>
      </w:pPr>
      <w:r w:rsidRPr="001B35F3">
        <w:rPr>
          <w:b/>
          <w:sz w:val="20"/>
          <w:szCs w:val="20"/>
          <w:lang w:val="de-CH"/>
        </w:rPr>
        <w:t xml:space="preserve">Arrestgegenstände und deren Standort </w:t>
      </w:r>
      <w:r w:rsidRPr="001B35F3">
        <w:rPr>
          <w:b/>
          <w:sz w:val="18"/>
          <w:szCs w:val="18"/>
          <w:lang w:val="de-CH"/>
        </w:rPr>
        <w:t>(genaue Angaben)</w:t>
      </w:r>
      <w:r w:rsidRPr="001B35F3">
        <w:rPr>
          <w:b/>
          <w:sz w:val="20"/>
          <w:szCs w:val="20"/>
          <w:lang w:val="de-CH"/>
        </w:rPr>
        <w:t>:</w:t>
      </w:r>
    </w:p>
    <w:p w:rsidR="002729AA" w:rsidRPr="001B35F3" w:rsidRDefault="002729AA" w:rsidP="001C7D8C">
      <w:pPr>
        <w:tabs>
          <w:tab w:val="decimal" w:pos="1680"/>
          <w:tab w:val="left" w:pos="2520"/>
          <w:tab w:val="left" w:pos="5640"/>
        </w:tabs>
        <w:rPr>
          <w:sz w:val="10"/>
          <w:szCs w:val="10"/>
          <w:lang w:val="de-CH"/>
        </w:rPr>
      </w:pPr>
    </w:p>
    <w:p w:rsidR="001B35F3" w:rsidRDefault="001B35F3" w:rsidP="001C7D8C">
      <w:pPr>
        <w:tabs>
          <w:tab w:val="decimal" w:pos="1680"/>
          <w:tab w:val="left" w:pos="2520"/>
          <w:tab w:val="left" w:pos="5640"/>
        </w:tabs>
        <w:rPr>
          <w:sz w:val="20"/>
          <w:szCs w:val="20"/>
          <w:lang w:val="de-CH"/>
        </w:rPr>
      </w:pPr>
      <w:r w:rsidRPr="001C7D8C">
        <w:rPr>
          <w:sz w:val="20"/>
          <w:szCs w:val="20"/>
          <w:lang w:val="de-CH"/>
        </w:rPr>
        <w:fldChar w:fldCharType="begin">
          <w:ffData>
            <w:name w:val="Text1"/>
            <w:enabled/>
            <w:calcOnExit w:val="0"/>
            <w:textInput/>
          </w:ffData>
        </w:fldChar>
      </w:r>
      <w:r w:rsidRPr="001C7D8C">
        <w:rPr>
          <w:sz w:val="20"/>
          <w:szCs w:val="20"/>
          <w:lang w:val="de-CH"/>
        </w:rPr>
        <w:instrText xml:space="preserve"> FORMTEXT </w:instrText>
      </w:r>
      <w:r w:rsidRPr="001C7D8C">
        <w:rPr>
          <w:sz w:val="20"/>
          <w:szCs w:val="20"/>
          <w:lang w:val="de-CH"/>
        </w:rPr>
      </w:r>
      <w:r w:rsidRPr="001C7D8C">
        <w:rPr>
          <w:sz w:val="20"/>
          <w:szCs w:val="20"/>
          <w:lang w:val="de-CH"/>
        </w:rPr>
        <w:fldChar w:fldCharType="separate"/>
      </w:r>
      <w:r w:rsidRPr="001C7D8C">
        <w:rPr>
          <w:noProof/>
          <w:sz w:val="20"/>
          <w:szCs w:val="20"/>
          <w:lang w:val="de-CH"/>
        </w:rPr>
        <w:t> </w:t>
      </w:r>
      <w:r w:rsidRPr="001C7D8C">
        <w:rPr>
          <w:noProof/>
          <w:sz w:val="20"/>
          <w:szCs w:val="20"/>
          <w:lang w:val="de-CH"/>
        </w:rPr>
        <w:t> </w:t>
      </w:r>
      <w:r w:rsidRPr="001C7D8C">
        <w:rPr>
          <w:noProof/>
          <w:sz w:val="20"/>
          <w:szCs w:val="20"/>
          <w:lang w:val="de-CH"/>
        </w:rPr>
        <w:t> </w:t>
      </w:r>
      <w:r w:rsidRPr="001C7D8C">
        <w:rPr>
          <w:noProof/>
          <w:sz w:val="20"/>
          <w:szCs w:val="20"/>
          <w:lang w:val="de-CH"/>
        </w:rPr>
        <w:t> </w:t>
      </w:r>
      <w:r>
        <w:rPr>
          <w:noProof/>
          <w:sz w:val="20"/>
          <w:szCs w:val="20"/>
          <w:lang w:val="de-CH"/>
        </w:rPr>
        <w:tab/>
      </w:r>
      <w:r w:rsidRPr="001C7D8C">
        <w:rPr>
          <w:sz w:val="20"/>
          <w:szCs w:val="20"/>
          <w:lang w:val="de-CH"/>
        </w:rPr>
        <w:fldChar w:fldCharType="end"/>
      </w:r>
    </w:p>
    <w:p w:rsidR="001B35F3" w:rsidRDefault="001B35F3" w:rsidP="001C7D8C">
      <w:pPr>
        <w:tabs>
          <w:tab w:val="decimal" w:pos="1680"/>
          <w:tab w:val="left" w:pos="2520"/>
          <w:tab w:val="left" w:pos="5640"/>
        </w:tabs>
        <w:rPr>
          <w:sz w:val="20"/>
          <w:szCs w:val="20"/>
          <w:lang w:val="de-CH"/>
        </w:rPr>
      </w:pPr>
    </w:p>
    <w:p w:rsidR="001B35F3" w:rsidRDefault="001B35F3" w:rsidP="001C7D8C">
      <w:pPr>
        <w:tabs>
          <w:tab w:val="decimal" w:pos="1680"/>
          <w:tab w:val="left" w:pos="2520"/>
          <w:tab w:val="left" w:pos="5640"/>
        </w:tabs>
        <w:rPr>
          <w:sz w:val="20"/>
          <w:szCs w:val="20"/>
          <w:lang w:val="de-CH"/>
        </w:rPr>
      </w:pPr>
    </w:p>
    <w:p w:rsidR="001B35F3" w:rsidRDefault="001B35F3" w:rsidP="001C7D8C">
      <w:pPr>
        <w:tabs>
          <w:tab w:val="decimal" w:pos="1680"/>
          <w:tab w:val="left" w:pos="2520"/>
          <w:tab w:val="left" w:pos="5640"/>
        </w:tabs>
        <w:rPr>
          <w:sz w:val="20"/>
          <w:szCs w:val="20"/>
          <w:lang w:val="de-CH"/>
        </w:rPr>
      </w:pPr>
      <w:r>
        <w:rPr>
          <w:sz w:val="20"/>
          <w:szCs w:val="20"/>
          <w:lang w:val="de-CH"/>
        </w:rPr>
        <w:t>Bemerkungen:</w:t>
      </w:r>
    </w:p>
    <w:p w:rsidR="001B35F3" w:rsidRPr="001B35F3" w:rsidRDefault="001B35F3" w:rsidP="001C7D8C">
      <w:pPr>
        <w:tabs>
          <w:tab w:val="decimal" w:pos="1680"/>
          <w:tab w:val="left" w:pos="2520"/>
          <w:tab w:val="left" w:pos="5640"/>
        </w:tabs>
        <w:rPr>
          <w:sz w:val="10"/>
          <w:szCs w:val="10"/>
          <w:lang w:val="de-CH"/>
        </w:rPr>
      </w:pPr>
    </w:p>
    <w:p w:rsidR="001B35F3" w:rsidRDefault="001B35F3" w:rsidP="001C7D8C">
      <w:pPr>
        <w:tabs>
          <w:tab w:val="decimal" w:pos="1680"/>
          <w:tab w:val="left" w:pos="2520"/>
          <w:tab w:val="left" w:pos="5640"/>
        </w:tabs>
        <w:rPr>
          <w:sz w:val="20"/>
          <w:szCs w:val="20"/>
          <w:lang w:val="de-CH"/>
        </w:rPr>
      </w:pPr>
      <w:r w:rsidRPr="001C7D8C">
        <w:rPr>
          <w:sz w:val="20"/>
          <w:szCs w:val="20"/>
          <w:lang w:val="de-CH"/>
        </w:rPr>
        <w:fldChar w:fldCharType="begin">
          <w:ffData>
            <w:name w:val="Text1"/>
            <w:enabled/>
            <w:calcOnExit w:val="0"/>
            <w:textInput/>
          </w:ffData>
        </w:fldChar>
      </w:r>
      <w:r w:rsidRPr="001C7D8C">
        <w:rPr>
          <w:sz w:val="20"/>
          <w:szCs w:val="20"/>
          <w:lang w:val="de-CH"/>
        </w:rPr>
        <w:instrText xml:space="preserve"> FORMTEXT </w:instrText>
      </w:r>
      <w:r w:rsidRPr="001C7D8C">
        <w:rPr>
          <w:sz w:val="20"/>
          <w:szCs w:val="20"/>
          <w:lang w:val="de-CH"/>
        </w:rPr>
      </w:r>
      <w:r w:rsidRPr="001C7D8C">
        <w:rPr>
          <w:sz w:val="20"/>
          <w:szCs w:val="20"/>
          <w:lang w:val="de-CH"/>
        </w:rPr>
        <w:fldChar w:fldCharType="separate"/>
      </w:r>
      <w:bookmarkStart w:id="6" w:name="_GoBack"/>
      <w:bookmarkEnd w:id="6"/>
      <w:r w:rsidRPr="001C7D8C">
        <w:rPr>
          <w:noProof/>
          <w:sz w:val="20"/>
          <w:szCs w:val="20"/>
          <w:lang w:val="de-CH"/>
        </w:rPr>
        <w:t> </w:t>
      </w:r>
      <w:r w:rsidRPr="001C7D8C">
        <w:rPr>
          <w:noProof/>
          <w:sz w:val="20"/>
          <w:szCs w:val="20"/>
          <w:lang w:val="de-CH"/>
        </w:rPr>
        <w:t> </w:t>
      </w:r>
      <w:r w:rsidRPr="001C7D8C">
        <w:rPr>
          <w:noProof/>
          <w:sz w:val="20"/>
          <w:szCs w:val="20"/>
          <w:lang w:val="de-CH"/>
        </w:rPr>
        <w:t> </w:t>
      </w:r>
      <w:r w:rsidRPr="001C7D8C">
        <w:rPr>
          <w:noProof/>
          <w:sz w:val="20"/>
          <w:szCs w:val="20"/>
          <w:lang w:val="de-CH"/>
        </w:rPr>
        <w:t> </w:t>
      </w:r>
      <w:r>
        <w:rPr>
          <w:noProof/>
          <w:sz w:val="20"/>
          <w:szCs w:val="20"/>
          <w:lang w:val="de-CH"/>
        </w:rPr>
        <w:tab/>
      </w:r>
      <w:r w:rsidRPr="001C7D8C">
        <w:rPr>
          <w:sz w:val="20"/>
          <w:szCs w:val="20"/>
          <w:lang w:val="de-CH"/>
        </w:rPr>
        <w:fldChar w:fldCharType="end"/>
      </w:r>
    </w:p>
    <w:p w:rsidR="001B35F3" w:rsidRDefault="001B35F3" w:rsidP="001C7D8C">
      <w:pPr>
        <w:tabs>
          <w:tab w:val="decimal" w:pos="1680"/>
          <w:tab w:val="left" w:pos="2520"/>
          <w:tab w:val="left" w:pos="5640"/>
        </w:tabs>
        <w:rPr>
          <w:sz w:val="20"/>
          <w:szCs w:val="20"/>
          <w:lang w:val="de-CH"/>
        </w:rPr>
      </w:pPr>
    </w:p>
    <w:p w:rsidR="001B35F3" w:rsidRDefault="001B35F3" w:rsidP="001C7D8C">
      <w:pPr>
        <w:tabs>
          <w:tab w:val="decimal" w:pos="1680"/>
          <w:tab w:val="left" w:pos="2520"/>
          <w:tab w:val="left" w:pos="5640"/>
        </w:tabs>
        <w:rPr>
          <w:sz w:val="20"/>
          <w:szCs w:val="20"/>
          <w:lang w:val="de-CH"/>
        </w:rPr>
      </w:pPr>
      <w:r>
        <w:rPr>
          <w:sz w:val="20"/>
          <w:szCs w:val="20"/>
          <w:lang w:val="de-CH"/>
        </w:rPr>
        <w:t xml:space="preserve">Beilagen </w:t>
      </w:r>
      <w:r w:rsidRPr="001B35F3">
        <w:rPr>
          <w:sz w:val="18"/>
          <w:szCs w:val="18"/>
          <w:lang w:val="de-CH"/>
        </w:rPr>
        <w:t>(wie bspw. Vollstreckungstitel, Schuldanerkennung etc.)</w:t>
      </w:r>
      <w:r>
        <w:rPr>
          <w:sz w:val="20"/>
          <w:szCs w:val="20"/>
          <w:lang w:val="de-CH"/>
        </w:rPr>
        <w:t>:</w:t>
      </w:r>
    </w:p>
    <w:p w:rsidR="001B35F3" w:rsidRPr="001B35F3" w:rsidRDefault="001B35F3" w:rsidP="001C7D8C">
      <w:pPr>
        <w:tabs>
          <w:tab w:val="decimal" w:pos="1680"/>
          <w:tab w:val="left" w:pos="2520"/>
          <w:tab w:val="left" w:pos="5640"/>
        </w:tabs>
        <w:rPr>
          <w:sz w:val="10"/>
          <w:szCs w:val="10"/>
          <w:lang w:val="de-CH"/>
        </w:rPr>
      </w:pPr>
    </w:p>
    <w:p w:rsidR="001B35F3" w:rsidRDefault="001B35F3" w:rsidP="001C7D8C">
      <w:pPr>
        <w:tabs>
          <w:tab w:val="decimal" w:pos="1680"/>
          <w:tab w:val="left" w:pos="2520"/>
          <w:tab w:val="left" w:pos="5640"/>
        </w:tabs>
        <w:rPr>
          <w:sz w:val="20"/>
          <w:szCs w:val="20"/>
          <w:lang w:val="de-CH"/>
        </w:rPr>
      </w:pPr>
      <w:r w:rsidRPr="001C7D8C">
        <w:rPr>
          <w:sz w:val="20"/>
          <w:szCs w:val="20"/>
          <w:lang w:val="de-CH"/>
        </w:rPr>
        <w:fldChar w:fldCharType="begin">
          <w:ffData>
            <w:name w:val="Text1"/>
            <w:enabled/>
            <w:calcOnExit w:val="0"/>
            <w:textInput/>
          </w:ffData>
        </w:fldChar>
      </w:r>
      <w:r w:rsidRPr="001C7D8C">
        <w:rPr>
          <w:sz w:val="20"/>
          <w:szCs w:val="20"/>
          <w:lang w:val="de-CH"/>
        </w:rPr>
        <w:instrText xml:space="preserve"> FORMTEXT </w:instrText>
      </w:r>
      <w:r w:rsidRPr="001C7D8C">
        <w:rPr>
          <w:sz w:val="20"/>
          <w:szCs w:val="20"/>
          <w:lang w:val="de-CH"/>
        </w:rPr>
      </w:r>
      <w:r w:rsidRPr="001C7D8C">
        <w:rPr>
          <w:sz w:val="20"/>
          <w:szCs w:val="20"/>
          <w:lang w:val="de-CH"/>
        </w:rPr>
        <w:fldChar w:fldCharType="separate"/>
      </w:r>
      <w:r w:rsidRPr="001C7D8C">
        <w:rPr>
          <w:noProof/>
          <w:sz w:val="20"/>
          <w:szCs w:val="20"/>
          <w:lang w:val="de-CH"/>
        </w:rPr>
        <w:t> </w:t>
      </w:r>
      <w:r w:rsidRPr="001C7D8C">
        <w:rPr>
          <w:noProof/>
          <w:sz w:val="20"/>
          <w:szCs w:val="20"/>
          <w:lang w:val="de-CH"/>
        </w:rPr>
        <w:t> </w:t>
      </w:r>
      <w:r w:rsidRPr="001C7D8C">
        <w:rPr>
          <w:noProof/>
          <w:sz w:val="20"/>
          <w:szCs w:val="20"/>
          <w:lang w:val="de-CH"/>
        </w:rPr>
        <w:t> </w:t>
      </w:r>
      <w:r w:rsidRPr="001C7D8C">
        <w:rPr>
          <w:noProof/>
          <w:sz w:val="20"/>
          <w:szCs w:val="20"/>
          <w:lang w:val="de-CH"/>
        </w:rPr>
        <w:t> </w:t>
      </w:r>
      <w:r>
        <w:rPr>
          <w:noProof/>
          <w:sz w:val="20"/>
          <w:szCs w:val="20"/>
          <w:lang w:val="de-CH"/>
        </w:rPr>
        <w:tab/>
      </w:r>
      <w:r w:rsidRPr="001C7D8C">
        <w:rPr>
          <w:sz w:val="20"/>
          <w:szCs w:val="20"/>
          <w:lang w:val="de-CH"/>
        </w:rPr>
        <w:fldChar w:fldCharType="end"/>
      </w:r>
    </w:p>
    <w:p w:rsidR="00734569" w:rsidRDefault="00734569" w:rsidP="001C7D8C">
      <w:pPr>
        <w:tabs>
          <w:tab w:val="decimal" w:pos="1680"/>
          <w:tab w:val="left" w:pos="2520"/>
          <w:tab w:val="left" w:pos="5640"/>
        </w:tabs>
        <w:rPr>
          <w:sz w:val="20"/>
          <w:szCs w:val="20"/>
          <w:lang w:val="de-CH"/>
        </w:rPr>
      </w:pPr>
    </w:p>
    <w:p w:rsidR="00734569" w:rsidRDefault="00734569" w:rsidP="001C7D8C">
      <w:pPr>
        <w:tabs>
          <w:tab w:val="decimal" w:pos="1680"/>
          <w:tab w:val="left" w:pos="2520"/>
          <w:tab w:val="left" w:pos="5640"/>
        </w:tabs>
        <w:rPr>
          <w:sz w:val="20"/>
          <w:szCs w:val="20"/>
          <w:lang w:val="de-CH"/>
        </w:rPr>
      </w:pPr>
    </w:p>
    <w:p w:rsidR="00734569" w:rsidRDefault="00734569" w:rsidP="00132C5C">
      <w:pPr>
        <w:tabs>
          <w:tab w:val="decimal" w:pos="1680"/>
          <w:tab w:val="left" w:pos="2520"/>
          <w:tab w:val="left" w:pos="5387"/>
        </w:tabs>
        <w:ind w:right="-285"/>
        <w:rPr>
          <w:sz w:val="20"/>
          <w:szCs w:val="20"/>
          <w:lang w:val="de-CH"/>
        </w:rPr>
      </w:pPr>
      <w:r w:rsidRPr="00132C5C">
        <w:rPr>
          <w:b/>
          <w:sz w:val="20"/>
          <w:szCs w:val="20"/>
          <w:lang w:val="de-CH"/>
        </w:rPr>
        <w:t>Or</w:t>
      </w:r>
      <w:r w:rsidR="001B35F3" w:rsidRPr="00132C5C">
        <w:rPr>
          <w:b/>
          <w:sz w:val="20"/>
          <w:szCs w:val="20"/>
          <w:lang w:val="de-CH"/>
        </w:rPr>
        <w:t>t und Datum</w:t>
      </w:r>
      <w:r w:rsidR="001B35F3">
        <w:rPr>
          <w:sz w:val="20"/>
          <w:szCs w:val="20"/>
          <w:lang w:val="de-CH"/>
        </w:rPr>
        <w:tab/>
      </w:r>
      <w:r w:rsidR="001B35F3">
        <w:rPr>
          <w:sz w:val="20"/>
          <w:szCs w:val="20"/>
          <w:lang w:val="de-CH"/>
        </w:rPr>
        <w:tab/>
      </w:r>
      <w:r w:rsidR="001B35F3">
        <w:rPr>
          <w:sz w:val="20"/>
          <w:szCs w:val="20"/>
          <w:lang w:val="de-CH"/>
        </w:rPr>
        <w:tab/>
        <w:t>Unterschrift des Gläubigers oder</w:t>
      </w:r>
      <w:r w:rsidR="00132C5C">
        <w:rPr>
          <w:sz w:val="20"/>
          <w:szCs w:val="20"/>
          <w:lang w:val="de-CH"/>
        </w:rPr>
        <w:t xml:space="preserve"> seines</w:t>
      </w:r>
      <w:r w:rsidR="001B35F3">
        <w:rPr>
          <w:sz w:val="20"/>
          <w:szCs w:val="20"/>
          <w:lang w:val="de-CH"/>
        </w:rPr>
        <w:t xml:space="preserve"> Vertreters:</w:t>
      </w:r>
    </w:p>
    <w:p w:rsidR="00145DA3" w:rsidRDefault="00145DA3" w:rsidP="001C7D8C">
      <w:pPr>
        <w:tabs>
          <w:tab w:val="decimal" w:pos="1680"/>
          <w:tab w:val="left" w:pos="2520"/>
          <w:tab w:val="left" w:pos="5640"/>
        </w:tabs>
        <w:rPr>
          <w:sz w:val="20"/>
          <w:szCs w:val="20"/>
          <w:lang w:val="de-CH"/>
        </w:rPr>
      </w:pPr>
    </w:p>
    <w:p w:rsidR="00145DA3" w:rsidRDefault="001B35F3" w:rsidP="00132C5C">
      <w:pPr>
        <w:tabs>
          <w:tab w:val="decimal" w:pos="1680"/>
          <w:tab w:val="left" w:pos="2520"/>
          <w:tab w:val="left" w:pos="5387"/>
        </w:tabs>
        <w:rPr>
          <w:sz w:val="20"/>
          <w:szCs w:val="20"/>
          <w:u w:val="dotted"/>
          <w:lang w:val="de-CH"/>
        </w:rPr>
      </w:pPr>
      <w:r w:rsidRPr="001C7D8C">
        <w:rPr>
          <w:sz w:val="20"/>
          <w:szCs w:val="20"/>
          <w:lang w:val="de-CH"/>
        </w:rPr>
        <w:fldChar w:fldCharType="begin">
          <w:ffData>
            <w:name w:val="Text1"/>
            <w:enabled/>
            <w:calcOnExit w:val="0"/>
            <w:textInput/>
          </w:ffData>
        </w:fldChar>
      </w:r>
      <w:r w:rsidRPr="001C7D8C">
        <w:rPr>
          <w:sz w:val="20"/>
          <w:szCs w:val="20"/>
          <w:lang w:val="de-CH"/>
        </w:rPr>
        <w:instrText xml:space="preserve"> FORMTEXT </w:instrText>
      </w:r>
      <w:r w:rsidRPr="001C7D8C">
        <w:rPr>
          <w:sz w:val="20"/>
          <w:szCs w:val="20"/>
          <w:lang w:val="de-CH"/>
        </w:rPr>
      </w:r>
      <w:r w:rsidRPr="001C7D8C">
        <w:rPr>
          <w:sz w:val="20"/>
          <w:szCs w:val="20"/>
          <w:lang w:val="de-CH"/>
        </w:rPr>
        <w:fldChar w:fldCharType="separate"/>
      </w:r>
      <w:r w:rsidRPr="001C7D8C">
        <w:rPr>
          <w:noProof/>
          <w:sz w:val="20"/>
          <w:szCs w:val="20"/>
          <w:lang w:val="de-CH"/>
        </w:rPr>
        <w:t> </w:t>
      </w:r>
      <w:r w:rsidRPr="001C7D8C">
        <w:rPr>
          <w:noProof/>
          <w:sz w:val="20"/>
          <w:szCs w:val="20"/>
          <w:lang w:val="de-CH"/>
        </w:rPr>
        <w:t> </w:t>
      </w:r>
      <w:r w:rsidRPr="001C7D8C">
        <w:rPr>
          <w:noProof/>
          <w:sz w:val="20"/>
          <w:szCs w:val="20"/>
          <w:lang w:val="de-CH"/>
        </w:rPr>
        <w:t> </w:t>
      </w:r>
      <w:r w:rsidRPr="001C7D8C">
        <w:rPr>
          <w:noProof/>
          <w:sz w:val="20"/>
          <w:szCs w:val="20"/>
          <w:lang w:val="de-CH"/>
        </w:rPr>
        <w:t> </w:t>
      </w:r>
      <w:r>
        <w:rPr>
          <w:noProof/>
          <w:sz w:val="20"/>
          <w:szCs w:val="20"/>
          <w:lang w:val="de-CH"/>
        </w:rPr>
        <w:tab/>
      </w:r>
      <w:r w:rsidRPr="001C7D8C">
        <w:rPr>
          <w:sz w:val="20"/>
          <w:szCs w:val="20"/>
          <w:lang w:val="de-CH"/>
        </w:rPr>
        <w:fldChar w:fldCharType="end"/>
      </w:r>
      <w:r>
        <w:rPr>
          <w:sz w:val="20"/>
          <w:szCs w:val="20"/>
          <w:lang w:val="de-CH"/>
        </w:rPr>
        <w:tab/>
      </w:r>
      <w:r>
        <w:rPr>
          <w:sz w:val="20"/>
          <w:szCs w:val="20"/>
          <w:lang w:val="de-CH"/>
        </w:rPr>
        <w:tab/>
      </w:r>
      <w:r>
        <w:rPr>
          <w:sz w:val="20"/>
          <w:szCs w:val="20"/>
          <w:u w:val="dotted"/>
          <w:lang w:val="de-CH"/>
        </w:rPr>
        <w:tab/>
      </w:r>
      <w:r w:rsidR="00132C5C">
        <w:rPr>
          <w:sz w:val="20"/>
          <w:szCs w:val="20"/>
          <w:u w:val="dotted"/>
          <w:lang w:val="de-CH"/>
        </w:rPr>
        <w:tab/>
      </w:r>
      <w:r>
        <w:rPr>
          <w:sz w:val="20"/>
          <w:szCs w:val="20"/>
          <w:u w:val="dotted"/>
          <w:lang w:val="de-CH"/>
        </w:rPr>
        <w:tab/>
      </w:r>
      <w:r w:rsidR="00CD651D">
        <w:rPr>
          <w:sz w:val="20"/>
          <w:szCs w:val="20"/>
          <w:u w:val="dotted"/>
          <w:lang w:val="de-CH"/>
        </w:rPr>
        <w:tab/>
      </w:r>
      <w:r w:rsidR="00132C5C">
        <w:rPr>
          <w:sz w:val="20"/>
          <w:szCs w:val="20"/>
          <w:u w:val="dotted"/>
          <w:lang w:val="de-CH"/>
        </w:rPr>
        <w:t xml:space="preserve"> </w:t>
      </w:r>
      <w:r>
        <w:rPr>
          <w:sz w:val="20"/>
          <w:szCs w:val="20"/>
          <w:u w:val="dotted"/>
          <w:lang w:val="de-CH"/>
        </w:rPr>
        <w:tab/>
      </w:r>
      <w:r>
        <w:rPr>
          <w:sz w:val="20"/>
          <w:szCs w:val="20"/>
          <w:u w:val="dotted"/>
          <w:lang w:val="de-CH"/>
        </w:rPr>
        <w:tab/>
      </w:r>
    </w:p>
    <w:p w:rsidR="00132C5C" w:rsidRPr="00937A38" w:rsidRDefault="00132C5C" w:rsidP="00132C5C">
      <w:pPr>
        <w:tabs>
          <w:tab w:val="decimal" w:pos="1680"/>
          <w:tab w:val="left" w:pos="2520"/>
          <w:tab w:val="left" w:pos="5387"/>
        </w:tabs>
        <w:rPr>
          <w:sz w:val="18"/>
          <w:szCs w:val="18"/>
          <w:lang w:val="de-CH"/>
        </w:rPr>
      </w:pPr>
      <w:r w:rsidRPr="00132C5C">
        <w:rPr>
          <w:sz w:val="20"/>
          <w:szCs w:val="20"/>
          <w:lang w:val="de-CH"/>
        </w:rPr>
        <w:tab/>
      </w:r>
      <w:r w:rsidRPr="00132C5C">
        <w:rPr>
          <w:sz w:val="20"/>
          <w:szCs w:val="20"/>
          <w:lang w:val="de-CH"/>
        </w:rPr>
        <w:tab/>
      </w:r>
      <w:r w:rsidRPr="00132C5C">
        <w:rPr>
          <w:sz w:val="20"/>
          <w:szCs w:val="20"/>
          <w:lang w:val="de-CH"/>
        </w:rPr>
        <w:tab/>
      </w:r>
      <w:r w:rsidRPr="00937A38">
        <w:rPr>
          <w:sz w:val="18"/>
          <w:szCs w:val="18"/>
          <w:lang w:val="de-CH"/>
        </w:rPr>
        <w:t>(Eigenhändige Unterschrift des Gläubiger/Vertreters)</w:t>
      </w:r>
    </w:p>
    <w:p w:rsidR="00A47651" w:rsidRPr="00937A38" w:rsidRDefault="00A47651">
      <w:pPr>
        <w:rPr>
          <w:sz w:val="18"/>
          <w:szCs w:val="18"/>
          <w:lang w:val="de-CH"/>
        </w:rPr>
      </w:pPr>
      <w:r w:rsidRPr="00937A38">
        <w:rPr>
          <w:sz w:val="18"/>
          <w:szCs w:val="18"/>
          <w:lang w:val="de-CH"/>
        </w:rPr>
        <w:br w:type="page"/>
      </w:r>
    </w:p>
    <w:p w:rsidR="008B3525" w:rsidRDefault="008B3525" w:rsidP="008B3525">
      <w:pPr>
        <w:pBdr>
          <w:top w:val="single" w:sz="4" w:space="1" w:color="auto"/>
          <w:left w:val="single" w:sz="4" w:space="4" w:color="auto"/>
          <w:bottom w:val="single" w:sz="4" w:space="1" w:color="auto"/>
          <w:right w:val="single" w:sz="4" w:space="4" w:color="auto"/>
        </w:pBdr>
        <w:tabs>
          <w:tab w:val="decimal" w:pos="1680"/>
          <w:tab w:val="left" w:pos="2520"/>
          <w:tab w:val="left" w:pos="5640"/>
        </w:tabs>
        <w:rPr>
          <w:b/>
          <w:sz w:val="18"/>
          <w:szCs w:val="18"/>
          <w:lang w:val="de-CH"/>
        </w:rPr>
      </w:pPr>
    </w:p>
    <w:p w:rsidR="00BF0457" w:rsidRDefault="00BF0457" w:rsidP="008B3525">
      <w:pPr>
        <w:pBdr>
          <w:top w:val="single" w:sz="4" w:space="1" w:color="auto"/>
          <w:left w:val="single" w:sz="4" w:space="4" w:color="auto"/>
          <w:bottom w:val="single" w:sz="4" w:space="1" w:color="auto"/>
          <w:right w:val="single" w:sz="4" w:space="4" w:color="auto"/>
        </w:pBdr>
        <w:tabs>
          <w:tab w:val="decimal" w:pos="1680"/>
          <w:tab w:val="left" w:pos="2520"/>
          <w:tab w:val="left" w:pos="5640"/>
        </w:tabs>
        <w:rPr>
          <w:b/>
          <w:sz w:val="18"/>
          <w:szCs w:val="18"/>
          <w:lang w:val="de-CH"/>
        </w:rPr>
      </w:pPr>
    </w:p>
    <w:p w:rsidR="008E7850" w:rsidRPr="00A6729B" w:rsidRDefault="008E7850" w:rsidP="008B3525">
      <w:pPr>
        <w:pBdr>
          <w:top w:val="single" w:sz="4" w:space="1" w:color="auto"/>
          <w:left w:val="single" w:sz="4" w:space="4" w:color="auto"/>
          <w:bottom w:val="single" w:sz="4" w:space="1" w:color="auto"/>
          <w:right w:val="single" w:sz="4" w:space="4" w:color="auto"/>
        </w:pBdr>
        <w:tabs>
          <w:tab w:val="decimal" w:pos="1680"/>
          <w:tab w:val="left" w:pos="2520"/>
          <w:tab w:val="left" w:pos="5640"/>
        </w:tabs>
        <w:rPr>
          <w:b/>
          <w:sz w:val="18"/>
          <w:szCs w:val="18"/>
          <w:lang w:val="de-CH"/>
        </w:rPr>
      </w:pPr>
      <w:r w:rsidRPr="00A6729B">
        <w:rPr>
          <w:b/>
          <w:sz w:val="18"/>
          <w:szCs w:val="18"/>
          <w:lang w:val="de-CH"/>
        </w:rPr>
        <w:t>Arrestgründe gemäss Art. 271 SchKG</w:t>
      </w:r>
    </w:p>
    <w:p w:rsidR="00A6729B" w:rsidRP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p>
    <w:p w:rsidR="00A6729B" w:rsidRPr="00A6729B" w:rsidRDefault="00BF0457" w:rsidP="008B3525">
      <w:pPr>
        <w:pBdr>
          <w:top w:val="single" w:sz="4" w:space="1" w:color="auto"/>
          <w:left w:val="single" w:sz="4" w:space="4" w:color="auto"/>
          <w:bottom w:val="single" w:sz="4" w:space="1" w:color="auto"/>
          <w:right w:val="single" w:sz="4" w:space="4" w:color="auto"/>
        </w:pBdr>
        <w:shd w:val="clear" w:color="auto" w:fill="FFFFFF"/>
        <w:spacing w:after="165"/>
        <w:rPr>
          <w:rFonts w:cs="Arial"/>
          <w:color w:val="454545"/>
          <w:sz w:val="18"/>
          <w:szCs w:val="18"/>
          <w:lang w:val="de-CH" w:eastAsia="de-CH"/>
        </w:rPr>
      </w:pPr>
      <w:r w:rsidRPr="00BF0457">
        <w:rPr>
          <w:rFonts w:cs="Arial"/>
          <w:color w:val="454545"/>
          <w:sz w:val="14"/>
          <w:szCs w:val="18"/>
          <w:lang w:val="de-CH" w:eastAsia="de-CH"/>
        </w:rPr>
        <w:t>1</w:t>
      </w:r>
      <w:r w:rsidRPr="00BF0457">
        <w:rPr>
          <w:rFonts w:cs="Arial"/>
          <w:color w:val="454545"/>
          <w:sz w:val="12"/>
          <w:szCs w:val="18"/>
          <w:lang w:val="de-CH" w:eastAsia="de-CH"/>
        </w:rPr>
        <w:t xml:space="preserve"> </w:t>
      </w:r>
      <w:r>
        <w:rPr>
          <w:rFonts w:cs="Arial"/>
          <w:color w:val="454545"/>
          <w:sz w:val="12"/>
          <w:szCs w:val="18"/>
          <w:lang w:val="de-CH" w:eastAsia="de-CH"/>
        </w:rPr>
        <w:t xml:space="preserve"> </w:t>
      </w:r>
      <w:r w:rsidR="00A6729B" w:rsidRPr="00A6729B">
        <w:rPr>
          <w:rFonts w:cs="Arial"/>
          <w:color w:val="454545"/>
          <w:sz w:val="18"/>
          <w:szCs w:val="18"/>
          <w:lang w:val="de-CH" w:eastAsia="de-CH"/>
        </w:rPr>
        <w:t>Der Gläubiger kann für eine fällige Forderung, soweit diese nicht durch ein Pfand gedeckt ist, Vermögensstücke des Schuldners, die sich in der Schweiz befinden, mit Arrest belegen lassen:</w:t>
      </w:r>
    </w:p>
    <w:p w:rsidR="00A6729B" w:rsidRP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r>
        <w:rPr>
          <w:rFonts w:cs="Arial"/>
          <w:color w:val="454545"/>
          <w:sz w:val="18"/>
          <w:szCs w:val="18"/>
          <w:lang w:val="de-CH" w:eastAsia="de-CH"/>
        </w:rPr>
        <w:t xml:space="preserve">1. </w:t>
      </w:r>
      <w:r>
        <w:rPr>
          <w:rFonts w:cs="Arial"/>
          <w:color w:val="454545"/>
          <w:sz w:val="18"/>
          <w:szCs w:val="18"/>
          <w:lang w:val="de-CH" w:eastAsia="de-CH"/>
        </w:rPr>
        <w:tab/>
      </w:r>
      <w:r w:rsidRPr="00A6729B">
        <w:rPr>
          <w:rFonts w:cs="Arial"/>
          <w:color w:val="454545"/>
          <w:sz w:val="18"/>
          <w:szCs w:val="18"/>
          <w:lang w:val="de-CH" w:eastAsia="de-CH"/>
        </w:rPr>
        <w:t>wenn der Schuldner keinen festen Wohnsitz hat;</w:t>
      </w:r>
    </w:p>
    <w:p w:rsid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p>
    <w:p w:rsidR="00A6729B" w:rsidRPr="00A6729B" w:rsidRDefault="00A6729B" w:rsidP="008B3525">
      <w:pPr>
        <w:pBdr>
          <w:top w:val="single" w:sz="4" w:space="1" w:color="auto"/>
          <w:left w:val="single" w:sz="4" w:space="4" w:color="auto"/>
          <w:bottom w:val="single" w:sz="4" w:space="1" w:color="auto"/>
          <w:right w:val="single" w:sz="4" w:space="4" w:color="auto"/>
        </w:pBdr>
        <w:shd w:val="clear" w:color="auto" w:fill="FFFFFF"/>
        <w:ind w:left="705" w:hanging="705"/>
        <w:rPr>
          <w:rFonts w:cs="Arial"/>
          <w:color w:val="454545"/>
          <w:sz w:val="18"/>
          <w:szCs w:val="18"/>
          <w:lang w:val="de-CH" w:eastAsia="de-CH"/>
        </w:rPr>
      </w:pPr>
      <w:r w:rsidRPr="00A6729B">
        <w:rPr>
          <w:rFonts w:cs="Arial"/>
          <w:color w:val="454545"/>
          <w:sz w:val="18"/>
          <w:szCs w:val="18"/>
          <w:lang w:val="de-CH" w:eastAsia="de-CH"/>
        </w:rPr>
        <w:t>2.</w:t>
      </w:r>
      <w:r>
        <w:rPr>
          <w:rFonts w:cs="Arial"/>
          <w:color w:val="454545"/>
          <w:sz w:val="18"/>
          <w:szCs w:val="18"/>
          <w:lang w:val="de-CH" w:eastAsia="de-CH"/>
        </w:rPr>
        <w:tab/>
      </w:r>
      <w:r w:rsidRPr="00A6729B">
        <w:rPr>
          <w:rFonts w:cs="Arial"/>
          <w:color w:val="454545"/>
          <w:sz w:val="18"/>
          <w:szCs w:val="18"/>
          <w:lang w:val="de-CH" w:eastAsia="de-CH"/>
        </w:rPr>
        <w:t>wenn der Schuldner in der Absicht, sich der Erfüllung seiner Verbindlichkeiten zu entziehen</w:t>
      </w:r>
      <w:r w:rsidR="00630248">
        <w:rPr>
          <w:rFonts w:cs="Arial"/>
          <w:color w:val="454545"/>
          <w:sz w:val="18"/>
          <w:szCs w:val="18"/>
          <w:lang w:val="de-CH" w:eastAsia="de-CH"/>
        </w:rPr>
        <w:t>, Vermögensgegenstände beiseite</w:t>
      </w:r>
      <w:r w:rsidRPr="00A6729B">
        <w:rPr>
          <w:rFonts w:cs="Arial"/>
          <w:color w:val="454545"/>
          <w:sz w:val="18"/>
          <w:szCs w:val="18"/>
          <w:lang w:val="de-CH" w:eastAsia="de-CH"/>
        </w:rPr>
        <w:t>schafft, sich flüchtig macht oder Anstalten zur Flucht trifft;</w:t>
      </w:r>
    </w:p>
    <w:p w:rsid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p>
    <w:p w:rsidR="00A6729B" w:rsidRPr="00A6729B" w:rsidRDefault="00A6729B" w:rsidP="008B3525">
      <w:pPr>
        <w:pBdr>
          <w:top w:val="single" w:sz="4" w:space="1" w:color="auto"/>
          <w:left w:val="single" w:sz="4" w:space="4" w:color="auto"/>
          <w:bottom w:val="single" w:sz="4" w:space="1" w:color="auto"/>
          <w:right w:val="single" w:sz="4" w:space="4" w:color="auto"/>
        </w:pBdr>
        <w:shd w:val="clear" w:color="auto" w:fill="FFFFFF"/>
        <w:ind w:left="705" w:hanging="705"/>
        <w:rPr>
          <w:rFonts w:cs="Arial"/>
          <w:color w:val="454545"/>
          <w:sz w:val="18"/>
          <w:szCs w:val="18"/>
          <w:lang w:val="de-CH" w:eastAsia="de-CH"/>
        </w:rPr>
      </w:pPr>
      <w:r w:rsidRPr="00A6729B">
        <w:rPr>
          <w:rFonts w:cs="Arial"/>
          <w:color w:val="454545"/>
          <w:sz w:val="18"/>
          <w:szCs w:val="18"/>
          <w:lang w:val="de-CH" w:eastAsia="de-CH"/>
        </w:rPr>
        <w:t>3.</w:t>
      </w:r>
      <w:r>
        <w:rPr>
          <w:rFonts w:cs="Arial"/>
          <w:color w:val="454545"/>
          <w:sz w:val="18"/>
          <w:szCs w:val="18"/>
          <w:lang w:val="de-CH" w:eastAsia="de-CH"/>
        </w:rPr>
        <w:tab/>
      </w:r>
      <w:r w:rsidRPr="00A6729B">
        <w:rPr>
          <w:rFonts w:cs="Arial"/>
          <w:color w:val="454545"/>
          <w:sz w:val="18"/>
          <w:szCs w:val="18"/>
          <w:lang w:val="de-CH" w:eastAsia="de-CH"/>
        </w:rPr>
        <w:t>wenn der Schuldner auf der Durchreise begriffen ist oder zu den Personen gehört, welche Messen und Märkte besuchen, für Forderungen, die ihrer Natur nach sofort zu erfüllen sind;</w:t>
      </w:r>
    </w:p>
    <w:p w:rsid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p>
    <w:p w:rsidR="00A6729B" w:rsidRPr="00A6729B" w:rsidRDefault="00A6729B" w:rsidP="008B3525">
      <w:pPr>
        <w:pBdr>
          <w:top w:val="single" w:sz="4" w:space="1" w:color="auto"/>
          <w:left w:val="single" w:sz="4" w:space="4" w:color="auto"/>
          <w:bottom w:val="single" w:sz="4" w:space="1" w:color="auto"/>
          <w:right w:val="single" w:sz="4" w:space="4" w:color="auto"/>
        </w:pBdr>
        <w:shd w:val="clear" w:color="auto" w:fill="FFFFFF"/>
        <w:ind w:left="705" w:hanging="705"/>
        <w:rPr>
          <w:rFonts w:cs="Arial"/>
          <w:color w:val="454545"/>
          <w:sz w:val="18"/>
          <w:szCs w:val="18"/>
          <w:lang w:val="de-CH" w:eastAsia="de-CH"/>
        </w:rPr>
      </w:pPr>
      <w:r w:rsidRPr="00A6729B">
        <w:rPr>
          <w:rFonts w:cs="Arial"/>
          <w:color w:val="454545"/>
          <w:sz w:val="18"/>
          <w:szCs w:val="18"/>
          <w:lang w:val="de-CH" w:eastAsia="de-CH"/>
        </w:rPr>
        <w:t>4.</w:t>
      </w:r>
      <w:r>
        <w:rPr>
          <w:rFonts w:cs="Arial"/>
          <w:color w:val="454545"/>
          <w:sz w:val="18"/>
          <w:szCs w:val="18"/>
          <w:lang w:val="de-CH" w:eastAsia="de-CH"/>
        </w:rPr>
        <w:tab/>
      </w:r>
      <w:r w:rsidRPr="00A6729B">
        <w:rPr>
          <w:rFonts w:cs="Arial"/>
          <w:color w:val="454545"/>
          <w:sz w:val="18"/>
          <w:szCs w:val="18"/>
          <w:lang w:val="de-CH" w:eastAsia="de-CH"/>
        </w:rPr>
        <w:t>wenn der Schuldner nicht in der Schweiz wohnt, kein anderer Arrestgrund gegeben ist, die Forderung aber einen genügenden Bezug zur Schweiz aufweist oder auf einer Schuldanerkennung im Sinne von Artikel 82 Absatz 1 beruht;</w:t>
      </w:r>
    </w:p>
    <w:p w:rsid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p>
    <w:p w:rsidR="00A6729B" w:rsidRP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r w:rsidRPr="00A6729B">
        <w:rPr>
          <w:rFonts w:cs="Arial"/>
          <w:color w:val="454545"/>
          <w:sz w:val="18"/>
          <w:szCs w:val="18"/>
          <w:lang w:val="de-CH" w:eastAsia="de-CH"/>
        </w:rPr>
        <w:t>5.</w:t>
      </w:r>
      <w:hyperlink r:id="rId8" w:anchor="fn-#a271-3" w:history="1"/>
      <w:r>
        <w:rPr>
          <w:rFonts w:cs="Arial"/>
          <w:color w:val="454545"/>
          <w:sz w:val="18"/>
          <w:szCs w:val="18"/>
          <w:vertAlign w:val="superscript"/>
          <w:lang w:val="de-CH" w:eastAsia="de-CH"/>
        </w:rPr>
        <w:tab/>
      </w:r>
      <w:r w:rsidRPr="00A6729B">
        <w:rPr>
          <w:rFonts w:cs="Arial"/>
          <w:color w:val="454545"/>
          <w:sz w:val="18"/>
          <w:szCs w:val="18"/>
          <w:lang w:val="de-CH" w:eastAsia="de-CH"/>
        </w:rPr>
        <w:t>wenn der Gläubiger gegen den Schuldner einen provisorischen oder einen definitiven Verlustschein besitzt;</w:t>
      </w:r>
    </w:p>
    <w:p w:rsid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p>
    <w:p w:rsidR="00A6729B" w:rsidRP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r w:rsidRPr="00A6729B">
        <w:rPr>
          <w:rFonts w:cs="Arial"/>
          <w:color w:val="454545"/>
          <w:sz w:val="18"/>
          <w:szCs w:val="18"/>
          <w:lang w:val="de-CH" w:eastAsia="de-CH"/>
        </w:rPr>
        <w:t>6</w:t>
      </w:r>
      <w:r>
        <w:rPr>
          <w:rFonts w:cs="Arial"/>
          <w:color w:val="454545"/>
          <w:sz w:val="18"/>
          <w:szCs w:val="18"/>
          <w:lang w:val="de-CH" w:eastAsia="de-CH"/>
        </w:rPr>
        <w:t>.</w:t>
      </w:r>
      <w:r>
        <w:rPr>
          <w:rFonts w:cs="Arial"/>
          <w:color w:val="454545"/>
          <w:sz w:val="18"/>
          <w:szCs w:val="18"/>
          <w:lang w:val="de-CH" w:eastAsia="de-CH"/>
        </w:rPr>
        <w:tab/>
      </w:r>
      <w:r w:rsidRPr="00A6729B">
        <w:rPr>
          <w:rFonts w:cs="Arial"/>
          <w:color w:val="454545"/>
          <w:sz w:val="18"/>
          <w:szCs w:val="18"/>
          <w:lang w:val="de-CH" w:eastAsia="de-CH"/>
        </w:rPr>
        <w:t>wenn der Gläubiger gegen den Schuldner einen definitiven Rechtsöffnungstitel besitzt.</w:t>
      </w:r>
    </w:p>
    <w:p w:rsidR="00A6729B" w:rsidRDefault="00A6729B" w:rsidP="008B3525">
      <w:pPr>
        <w:pBdr>
          <w:top w:val="single" w:sz="4" w:space="1" w:color="auto"/>
          <w:left w:val="single" w:sz="4" w:space="4" w:color="auto"/>
          <w:bottom w:val="single" w:sz="4" w:space="1" w:color="auto"/>
          <w:right w:val="single" w:sz="4" w:space="4" w:color="auto"/>
        </w:pBdr>
        <w:shd w:val="clear" w:color="auto" w:fill="FFFFFF"/>
        <w:rPr>
          <w:rFonts w:cs="Arial"/>
          <w:color w:val="454545"/>
          <w:sz w:val="18"/>
          <w:szCs w:val="18"/>
          <w:lang w:val="de-CH" w:eastAsia="de-CH"/>
        </w:rPr>
      </w:pPr>
    </w:p>
    <w:p w:rsidR="00A6729B" w:rsidRPr="00A6729B" w:rsidRDefault="00BF0457" w:rsidP="008B3525">
      <w:pPr>
        <w:pBdr>
          <w:top w:val="single" w:sz="4" w:space="1" w:color="auto"/>
          <w:left w:val="single" w:sz="4" w:space="4" w:color="auto"/>
          <w:bottom w:val="single" w:sz="4" w:space="1" w:color="auto"/>
          <w:right w:val="single" w:sz="4" w:space="4" w:color="auto"/>
        </w:pBdr>
        <w:shd w:val="clear" w:color="auto" w:fill="FFFFFF"/>
        <w:spacing w:after="165"/>
        <w:rPr>
          <w:rFonts w:cs="Arial"/>
          <w:color w:val="454545"/>
          <w:sz w:val="18"/>
          <w:szCs w:val="18"/>
          <w:lang w:val="de-CH" w:eastAsia="de-CH"/>
        </w:rPr>
      </w:pPr>
      <w:r w:rsidRPr="00BF0457">
        <w:rPr>
          <w:rFonts w:cs="Arial"/>
          <w:color w:val="454545"/>
          <w:sz w:val="14"/>
          <w:szCs w:val="18"/>
          <w:lang w:val="de-CH" w:eastAsia="de-CH"/>
        </w:rPr>
        <w:t>2</w:t>
      </w:r>
      <w:r>
        <w:rPr>
          <w:rFonts w:cs="Arial"/>
          <w:color w:val="454545"/>
          <w:sz w:val="18"/>
          <w:szCs w:val="18"/>
          <w:lang w:val="de-CH" w:eastAsia="de-CH"/>
        </w:rPr>
        <w:t xml:space="preserve">  </w:t>
      </w:r>
      <w:r w:rsidR="00A6729B" w:rsidRPr="00A6729B">
        <w:rPr>
          <w:rFonts w:cs="Arial"/>
          <w:color w:val="454545"/>
          <w:sz w:val="18"/>
          <w:szCs w:val="18"/>
          <w:lang w:val="de-CH" w:eastAsia="de-CH"/>
        </w:rPr>
        <w:t xml:space="preserve">In den unter den </w:t>
      </w:r>
      <w:r w:rsidR="00A6729B" w:rsidRPr="00A6729B">
        <w:rPr>
          <w:rFonts w:cs="Arial"/>
          <w:b/>
          <w:color w:val="454545"/>
          <w:sz w:val="18"/>
          <w:szCs w:val="18"/>
          <w:lang w:val="de-CH" w:eastAsia="de-CH"/>
        </w:rPr>
        <w:t>Ziffern 1 und 2</w:t>
      </w:r>
      <w:r w:rsidR="00A6729B" w:rsidRPr="00A6729B">
        <w:rPr>
          <w:rFonts w:cs="Arial"/>
          <w:color w:val="454545"/>
          <w:sz w:val="18"/>
          <w:szCs w:val="18"/>
          <w:lang w:val="de-CH" w:eastAsia="de-CH"/>
        </w:rPr>
        <w:t xml:space="preserve"> genannten Fällen kann der Arrest auch für eine nicht verfallene Forderung verlangt werden; derselbe bewirkt gegenüber dem Schuldner die Fälligkeit der Forderung.</w:t>
      </w:r>
    </w:p>
    <w:p w:rsidR="00A6729B" w:rsidRDefault="00BF0457" w:rsidP="008B3525">
      <w:pPr>
        <w:pBdr>
          <w:top w:val="single" w:sz="4" w:space="1" w:color="auto"/>
          <w:left w:val="single" w:sz="4" w:space="4" w:color="auto"/>
          <w:bottom w:val="single" w:sz="4" w:space="1" w:color="auto"/>
          <w:right w:val="single" w:sz="4" w:space="4" w:color="auto"/>
        </w:pBdr>
        <w:shd w:val="clear" w:color="auto" w:fill="FFFFFF"/>
        <w:spacing w:after="165"/>
        <w:rPr>
          <w:rFonts w:cs="Arial"/>
          <w:color w:val="454545"/>
          <w:sz w:val="18"/>
          <w:szCs w:val="18"/>
          <w:lang w:val="de-CH" w:eastAsia="de-CH"/>
        </w:rPr>
      </w:pPr>
      <w:r w:rsidRPr="00BF0457">
        <w:rPr>
          <w:rFonts w:cs="Arial"/>
          <w:color w:val="454545"/>
          <w:sz w:val="14"/>
          <w:szCs w:val="18"/>
          <w:lang w:val="de-CH" w:eastAsia="de-CH"/>
        </w:rPr>
        <w:t>3</w:t>
      </w:r>
      <w:r>
        <w:rPr>
          <w:rFonts w:cs="Arial"/>
          <w:color w:val="454545"/>
          <w:sz w:val="18"/>
          <w:szCs w:val="18"/>
          <w:lang w:val="de-CH" w:eastAsia="de-CH"/>
        </w:rPr>
        <w:t xml:space="preserve">  </w:t>
      </w:r>
      <w:r w:rsidR="00A6729B" w:rsidRPr="00A6729B">
        <w:rPr>
          <w:rFonts w:cs="Arial"/>
          <w:color w:val="454545"/>
          <w:sz w:val="18"/>
          <w:szCs w:val="18"/>
          <w:lang w:val="de-CH" w:eastAsia="de-CH"/>
        </w:rPr>
        <w:t xml:space="preserve">Im unter </w:t>
      </w:r>
      <w:r w:rsidR="00A6729B" w:rsidRPr="00A6729B">
        <w:rPr>
          <w:rFonts w:cs="Arial"/>
          <w:b/>
          <w:color w:val="454545"/>
          <w:sz w:val="18"/>
          <w:szCs w:val="18"/>
          <w:lang w:val="de-CH" w:eastAsia="de-CH"/>
        </w:rPr>
        <w:t>Absatz 1 Ziffer 6</w:t>
      </w:r>
      <w:r w:rsidR="00A6729B" w:rsidRPr="00A6729B">
        <w:rPr>
          <w:rFonts w:cs="Arial"/>
          <w:color w:val="454545"/>
          <w:sz w:val="18"/>
          <w:szCs w:val="18"/>
          <w:lang w:val="de-CH" w:eastAsia="de-CH"/>
        </w:rPr>
        <w:t xml:space="preserve"> genannten Fall entscheidet das Gericht bei ausländischen Entscheiden, die nach dem Übereinkommen vom 30. Oktober 2007</w:t>
      </w:r>
      <w:hyperlink r:id="rId9" w:anchor="fn-#a271-5" w:history="1">
        <w:r w:rsidR="00A6729B" w:rsidRPr="00A6729B">
          <w:rPr>
            <w:rFonts w:cs="Arial"/>
            <w:color w:val="884488"/>
            <w:sz w:val="18"/>
            <w:szCs w:val="18"/>
            <w:u w:val="single"/>
            <w:vertAlign w:val="superscript"/>
            <w:lang w:val="de-CH" w:eastAsia="de-CH"/>
          </w:rPr>
          <w:t>5</w:t>
        </w:r>
      </w:hyperlink>
      <w:r w:rsidR="00A6729B" w:rsidRPr="00A6729B">
        <w:rPr>
          <w:rFonts w:cs="Arial"/>
          <w:color w:val="454545"/>
          <w:sz w:val="18"/>
          <w:szCs w:val="18"/>
          <w:lang w:val="de-CH" w:eastAsia="de-CH"/>
        </w:rPr>
        <w:t> über die gerichtliche Zuständigkeit und die Anerkennung und Vollstreckung von Entscheidungen in Zivil- und Handelssachen zu vollstrecken sind, auch über deren Vollstreckbarkeit.</w:t>
      </w:r>
    </w:p>
    <w:p w:rsidR="0002292B" w:rsidRDefault="0002292B" w:rsidP="008B3525">
      <w:pPr>
        <w:pBdr>
          <w:top w:val="single" w:sz="4" w:space="1" w:color="auto"/>
          <w:left w:val="single" w:sz="4" w:space="4" w:color="auto"/>
          <w:bottom w:val="single" w:sz="4" w:space="1" w:color="auto"/>
          <w:right w:val="single" w:sz="4" w:space="4" w:color="auto"/>
        </w:pBdr>
        <w:shd w:val="clear" w:color="auto" w:fill="FFFFFF"/>
        <w:spacing w:after="165"/>
        <w:rPr>
          <w:rFonts w:cs="Arial"/>
          <w:color w:val="454545"/>
          <w:sz w:val="18"/>
          <w:szCs w:val="18"/>
          <w:lang w:val="de-CH" w:eastAsia="de-CH"/>
        </w:rPr>
      </w:pPr>
    </w:p>
    <w:p w:rsidR="00A6729B" w:rsidRPr="00A6729B" w:rsidRDefault="00A6729B">
      <w:pPr>
        <w:tabs>
          <w:tab w:val="decimal" w:pos="1680"/>
          <w:tab w:val="left" w:pos="2520"/>
          <w:tab w:val="left" w:pos="5640"/>
        </w:tabs>
        <w:rPr>
          <w:rFonts w:cs="Arial"/>
          <w:b/>
          <w:sz w:val="18"/>
          <w:szCs w:val="18"/>
          <w:lang w:val="de-CH"/>
        </w:rPr>
      </w:pPr>
    </w:p>
    <w:sectPr w:rsidR="00A6729B" w:rsidRPr="00A6729B" w:rsidSect="006E73A7">
      <w:headerReference w:type="default" r:id="rId10"/>
      <w:footerReference w:type="default" r:id="rId11"/>
      <w:headerReference w:type="first" r:id="rId12"/>
      <w:footerReference w:type="first" r:id="rId13"/>
      <w:pgSz w:w="11906" w:h="16838"/>
      <w:pgMar w:top="993" w:right="1134" w:bottom="1134" w:left="1134" w:header="568"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AE" w:rsidRDefault="006C31AE">
      <w:r>
        <w:separator/>
      </w:r>
    </w:p>
  </w:endnote>
  <w:endnote w:type="continuationSeparator" w:id="0">
    <w:p w:rsidR="006C31AE" w:rsidRDefault="006C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5D" w:rsidRPr="006E73A7" w:rsidRDefault="002B458A" w:rsidP="006E73A7">
    <w:pPr>
      <w:pStyle w:val="Fuzeile"/>
      <w:jc w:val="center"/>
      <w:rPr>
        <w:sz w:val="18"/>
        <w:szCs w:val="18"/>
      </w:rPr>
    </w:pPr>
    <w:r w:rsidRPr="006E73A7">
      <w:rPr>
        <w:sz w:val="18"/>
        <w:szCs w:val="18"/>
      </w:rPr>
      <w:t>www.ba-sz.ch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5D" w:rsidRPr="006E73A7" w:rsidRDefault="004A405D" w:rsidP="006E73A7">
    <w:pPr>
      <w:pStyle w:val="Fuzeile"/>
      <w:jc w:val="center"/>
      <w:rPr>
        <w:sz w:val="18"/>
        <w:szCs w:val="18"/>
      </w:rPr>
    </w:pPr>
    <w:r w:rsidRPr="006E73A7">
      <w:rPr>
        <w:sz w:val="18"/>
        <w:szCs w:val="18"/>
      </w:rPr>
      <w:t>www.ba-sz.ch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AE" w:rsidRDefault="006C31AE">
      <w:r>
        <w:separator/>
      </w:r>
    </w:p>
  </w:footnote>
  <w:footnote w:type="continuationSeparator" w:id="0">
    <w:p w:rsidR="006C31AE" w:rsidRDefault="006C3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0A" w:rsidRDefault="00BB650A">
    <w:pPr>
      <w:pStyle w:val="Kopfzeile"/>
    </w:pPr>
  </w:p>
  <w:p w:rsidR="00BB650A" w:rsidRDefault="00BB65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3C" w:rsidRPr="00491A30" w:rsidRDefault="009C623C" w:rsidP="009C623C">
    <w:pPr>
      <w:jc w:val="right"/>
      <w:rPr>
        <w:b/>
        <w:i/>
        <w:sz w:val="16"/>
        <w:szCs w:val="16"/>
        <w:lang w:val="de-CH"/>
      </w:rPr>
    </w:pPr>
    <w:r w:rsidRPr="00491A30">
      <w:rPr>
        <w:b/>
        <w:i/>
        <w:sz w:val="16"/>
        <w:szCs w:val="16"/>
        <w:lang w:val="de-CH"/>
      </w:rPr>
      <w:t>Bitte in Blockschrift ausfüllen und Hinweise auf der Rückseite beachten</w:t>
    </w:r>
  </w:p>
  <w:p w:rsidR="009C623C" w:rsidRPr="004A405D" w:rsidRDefault="009C623C">
    <w:pPr>
      <w:pStyle w:val="Kopfzeile"/>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C51"/>
    <w:multiLevelType w:val="hybridMultilevel"/>
    <w:tmpl w:val="6AC0D4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J3jfH+/vM5rIp3+nLKnEk2u1fQ=" w:salt="wuiSU9jY/0l3nMleEAd5wQ=="/>
  <w:defaultTabStop w:val="709"/>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8C"/>
    <w:rsid w:val="000212F1"/>
    <w:rsid w:val="0002292B"/>
    <w:rsid w:val="000A5D6C"/>
    <w:rsid w:val="000C1458"/>
    <w:rsid w:val="00132C5C"/>
    <w:rsid w:val="00145DA3"/>
    <w:rsid w:val="00151B8E"/>
    <w:rsid w:val="00176ABC"/>
    <w:rsid w:val="001B35F3"/>
    <w:rsid w:val="001C7D8C"/>
    <w:rsid w:val="002729AA"/>
    <w:rsid w:val="002B458A"/>
    <w:rsid w:val="00305D35"/>
    <w:rsid w:val="003167F6"/>
    <w:rsid w:val="00345176"/>
    <w:rsid w:val="0039726B"/>
    <w:rsid w:val="003F26B9"/>
    <w:rsid w:val="003F38C8"/>
    <w:rsid w:val="003F4780"/>
    <w:rsid w:val="00491A30"/>
    <w:rsid w:val="0049254E"/>
    <w:rsid w:val="004A405D"/>
    <w:rsid w:val="00626542"/>
    <w:rsid w:val="00626889"/>
    <w:rsid w:val="00630248"/>
    <w:rsid w:val="006C31AE"/>
    <w:rsid w:val="006E73A7"/>
    <w:rsid w:val="00734569"/>
    <w:rsid w:val="0074767C"/>
    <w:rsid w:val="00763EB3"/>
    <w:rsid w:val="007B5828"/>
    <w:rsid w:val="008013BC"/>
    <w:rsid w:val="008051C7"/>
    <w:rsid w:val="008061E1"/>
    <w:rsid w:val="00834F38"/>
    <w:rsid w:val="008642B0"/>
    <w:rsid w:val="008B3525"/>
    <w:rsid w:val="008E7850"/>
    <w:rsid w:val="0090357A"/>
    <w:rsid w:val="00931C19"/>
    <w:rsid w:val="00937A38"/>
    <w:rsid w:val="009C623C"/>
    <w:rsid w:val="009D1BAB"/>
    <w:rsid w:val="009D6755"/>
    <w:rsid w:val="00A13920"/>
    <w:rsid w:val="00A47651"/>
    <w:rsid w:val="00A6729B"/>
    <w:rsid w:val="00A80AB4"/>
    <w:rsid w:val="00BB650A"/>
    <w:rsid w:val="00BF0457"/>
    <w:rsid w:val="00CA4C1B"/>
    <w:rsid w:val="00CD651D"/>
    <w:rsid w:val="00D35E02"/>
    <w:rsid w:val="00D44507"/>
    <w:rsid w:val="00D52E6E"/>
    <w:rsid w:val="00DA1199"/>
    <w:rsid w:val="00DD42FE"/>
    <w:rsid w:val="00DF6463"/>
    <w:rsid w:val="00EA51D0"/>
    <w:rsid w:val="00F35A5D"/>
    <w:rsid w:val="00FA35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34569"/>
    <w:pPr>
      <w:tabs>
        <w:tab w:val="center" w:pos="4536"/>
        <w:tab w:val="right" w:pos="9072"/>
      </w:tabs>
    </w:pPr>
  </w:style>
  <w:style w:type="paragraph" w:styleId="Fuzeile">
    <w:name w:val="footer"/>
    <w:basedOn w:val="Standard"/>
    <w:link w:val="FuzeileZchn"/>
    <w:uiPriority w:val="99"/>
    <w:rsid w:val="00734569"/>
    <w:pPr>
      <w:tabs>
        <w:tab w:val="center" w:pos="4536"/>
        <w:tab w:val="right" w:pos="9072"/>
      </w:tabs>
    </w:pPr>
  </w:style>
  <w:style w:type="character" w:styleId="Hyperlink">
    <w:name w:val="Hyperlink"/>
    <w:basedOn w:val="Absatz-Standardschriftart"/>
    <w:rsid w:val="0074767C"/>
    <w:rPr>
      <w:color w:val="0000FF"/>
      <w:u w:val="single"/>
    </w:rPr>
  </w:style>
  <w:style w:type="character" w:styleId="Platzhaltertext">
    <w:name w:val="Placeholder Text"/>
    <w:basedOn w:val="Absatz-Standardschriftart"/>
    <w:uiPriority w:val="99"/>
    <w:semiHidden/>
    <w:rsid w:val="00D52E6E"/>
    <w:rPr>
      <w:color w:val="808080"/>
    </w:rPr>
  </w:style>
  <w:style w:type="character" w:styleId="Kommentarzeichen">
    <w:name w:val="annotation reference"/>
    <w:basedOn w:val="Absatz-Standardschriftart"/>
    <w:semiHidden/>
    <w:unhideWhenUsed/>
    <w:rsid w:val="00D52E6E"/>
    <w:rPr>
      <w:sz w:val="16"/>
      <w:szCs w:val="16"/>
    </w:rPr>
  </w:style>
  <w:style w:type="paragraph" w:styleId="Kommentartext">
    <w:name w:val="annotation text"/>
    <w:basedOn w:val="Standard"/>
    <w:link w:val="KommentartextZchn"/>
    <w:semiHidden/>
    <w:unhideWhenUsed/>
    <w:rsid w:val="00D52E6E"/>
    <w:rPr>
      <w:sz w:val="20"/>
      <w:szCs w:val="20"/>
    </w:rPr>
  </w:style>
  <w:style w:type="character" w:customStyle="1" w:styleId="KommentartextZchn">
    <w:name w:val="Kommentartext Zchn"/>
    <w:basedOn w:val="Absatz-Standardschriftart"/>
    <w:link w:val="Kommentartext"/>
    <w:semiHidden/>
    <w:rsid w:val="00D52E6E"/>
    <w:rPr>
      <w:rFonts w:ascii="Arial" w:hAnsi="Arial"/>
      <w:lang w:val="de-DE" w:eastAsia="de-DE"/>
    </w:rPr>
  </w:style>
  <w:style w:type="paragraph" w:styleId="Kommentarthema">
    <w:name w:val="annotation subject"/>
    <w:basedOn w:val="Kommentartext"/>
    <w:next w:val="Kommentartext"/>
    <w:link w:val="KommentarthemaZchn"/>
    <w:semiHidden/>
    <w:unhideWhenUsed/>
    <w:rsid w:val="00D52E6E"/>
    <w:rPr>
      <w:b/>
      <w:bCs/>
    </w:rPr>
  </w:style>
  <w:style w:type="character" w:customStyle="1" w:styleId="KommentarthemaZchn">
    <w:name w:val="Kommentarthema Zchn"/>
    <w:basedOn w:val="KommentartextZchn"/>
    <w:link w:val="Kommentarthema"/>
    <w:semiHidden/>
    <w:rsid w:val="00D52E6E"/>
    <w:rPr>
      <w:rFonts w:ascii="Arial" w:hAnsi="Arial"/>
      <w:b/>
      <w:bCs/>
      <w:lang w:val="de-DE" w:eastAsia="de-DE"/>
    </w:rPr>
  </w:style>
  <w:style w:type="paragraph" w:styleId="Sprechblasentext">
    <w:name w:val="Balloon Text"/>
    <w:basedOn w:val="Standard"/>
    <w:link w:val="SprechblasentextZchn"/>
    <w:semiHidden/>
    <w:unhideWhenUsed/>
    <w:rsid w:val="00D52E6E"/>
    <w:rPr>
      <w:rFonts w:ascii="Segoe UI" w:hAnsi="Segoe UI" w:cs="Segoe UI"/>
      <w:sz w:val="18"/>
      <w:szCs w:val="18"/>
    </w:rPr>
  </w:style>
  <w:style w:type="character" w:customStyle="1" w:styleId="SprechblasentextZchn">
    <w:name w:val="Sprechblasentext Zchn"/>
    <w:basedOn w:val="Absatz-Standardschriftart"/>
    <w:link w:val="Sprechblasentext"/>
    <w:semiHidden/>
    <w:rsid w:val="00D52E6E"/>
    <w:rPr>
      <w:rFonts w:ascii="Segoe UI" w:hAnsi="Segoe UI" w:cs="Segoe UI"/>
      <w:sz w:val="18"/>
      <w:szCs w:val="18"/>
      <w:lang w:val="de-DE" w:eastAsia="de-DE"/>
    </w:rPr>
  </w:style>
  <w:style w:type="paragraph" w:customStyle="1" w:styleId="Konto">
    <w:name w:val="Konto"/>
    <w:basedOn w:val="Standard"/>
    <w:next w:val="Standard"/>
    <w:rsid w:val="008013BC"/>
    <w:pPr>
      <w:spacing w:before="120"/>
      <w:jc w:val="both"/>
    </w:pPr>
    <w:rPr>
      <w:noProof/>
      <w:sz w:val="18"/>
      <w:szCs w:val="20"/>
    </w:rPr>
  </w:style>
  <w:style w:type="paragraph" w:styleId="Listenabsatz">
    <w:name w:val="List Paragraph"/>
    <w:basedOn w:val="Standard"/>
    <w:uiPriority w:val="34"/>
    <w:qFormat/>
    <w:rsid w:val="00A6729B"/>
    <w:pPr>
      <w:ind w:left="720"/>
      <w:contextualSpacing/>
    </w:pPr>
  </w:style>
  <w:style w:type="character" w:customStyle="1" w:styleId="KopfzeileZchn">
    <w:name w:val="Kopfzeile Zchn"/>
    <w:basedOn w:val="Absatz-Standardschriftart"/>
    <w:link w:val="Kopfzeile"/>
    <w:uiPriority w:val="99"/>
    <w:rsid w:val="00BB650A"/>
    <w:rPr>
      <w:rFonts w:ascii="Arial" w:hAnsi="Arial"/>
      <w:sz w:val="24"/>
      <w:szCs w:val="24"/>
      <w:lang w:val="de-DE" w:eastAsia="de-DE"/>
    </w:rPr>
  </w:style>
  <w:style w:type="character" w:customStyle="1" w:styleId="FuzeileZchn">
    <w:name w:val="Fußzeile Zchn"/>
    <w:basedOn w:val="Absatz-Standardschriftart"/>
    <w:link w:val="Fuzeile"/>
    <w:uiPriority w:val="99"/>
    <w:rsid w:val="004A405D"/>
    <w:rPr>
      <w:rFonts w:ascii="Arial" w:hAnsi="Arial"/>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34569"/>
    <w:pPr>
      <w:tabs>
        <w:tab w:val="center" w:pos="4536"/>
        <w:tab w:val="right" w:pos="9072"/>
      </w:tabs>
    </w:pPr>
  </w:style>
  <w:style w:type="paragraph" w:styleId="Fuzeile">
    <w:name w:val="footer"/>
    <w:basedOn w:val="Standard"/>
    <w:link w:val="FuzeileZchn"/>
    <w:uiPriority w:val="99"/>
    <w:rsid w:val="00734569"/>
    <w:pPr>
      <w:tabs>
        <w:tab w:val="center" w:pos="4536"/>
        <w:tab w:val="right" w:pos="9072"/>
      </w:tabs>
    </w:pPr>
  </w:style>
  <w:style w:type="character" w:styleId="Hyperlink">
    <w:name w:val="Hyperlink"/>
    <w:basedOn w:val="Absatz-Standardschriftart"/>
    <w:rsid w:val="0074767C"/>
    <w:rPr>
      <w:color w:val="0000FF"/>
      <w:u w:val="single"/>
    </w:rPr>
  </w:style>
  <w:style w:type="character" w:styleId="Platzhaltertext">
    <w:name w:val="Placeholder Text"/>
    <w:basedOn w:val="Absatz-Standardschriftart"/>
    <w:uiPriority w:val="99"/>
    <w:semiHidden/>
    <w:rsid w:val="00D52E6E"/>
    <w:rPr>
      <w:color w:val="808080"/>
    </w:rPr>
  </w:style>
  <w:style w:type="character" w:styleId="Kommentarzeichen">
    <w:name w:val="annotation reference"/>
    <w:basedOn w:val="Absatz-Standardschriftart"/>
    <w:semiHidden/>
    <w:unhideWhenUsed/>
    <w:rsid w:val="00D52E6E"/>
    <w:rPr>
      <w:sz w:val="16"/>
      <w:szCs w:val="16"/>
    </w:rPr>
  </w:style>
  <w:style w:type="paragraph" w:styleId="Kommentartext">
    <w:name w:val="annotation text"/>
    <w:basedOn w:val="Standard"/>
    <w:link w:val="KommentartextZchn"/>
    <w:semiHidden/>
    <w:unhideWhenUsed/>
    <w:rsid w:val="00D52E6E"/>
    <w:rPr>
      <w:sz w:val="20"/>
      <w:szCs w:val="20"/>
    </w:rPr>
  </w:style>
  <w:style w:type="character" w:customStyle="1" w:styleId="KommentartextZchn">
    <w:name w:val="Kommentartext Zchn"/>
    <w:basedOn w:val="Absatz-Standardschriftart"/>
    <w:link w:val="Kommentartext"/>
    <w:semiHidden/>
    <w:rsid w:val="00D52E6E"/>
    <w:rPr>
      <w:rFonts w:ascii="Arial" w:hAnsi="Arial"/>
      <w:lang w:val="de-DE" w:eastAsia="de-DE"/>
    </w:rPr>
  </w:style>
  <w:style w:type="paragraph" w:styleId="Kommentarthema">
    <w:name w:val="annotation subject"/>
    <w:basedOn w:val="Kommentartext"/>
    <w:next w:val="Kommentartext"/>
    <w:link w:val="KommentarthemaZchn"/>
    <w:semiHidden/>
    <w:unhideWhenUsed/>
    <w:rsid w:val="00D52E6E"/>
    <w:rPr>
      <w:b/>
      <w:bCs/>
    </w:rPr>
  </w:style>
  <w:style w:type="character" w:customStyle="1" w:styleId="KommentarthemaZchn">
    <w:name w:val="Kommentarthema Zchn"/>
    <w:basedOn w:val="KommentartextZchn"/>
    <w:link w:val="Kommentarthema"/>
    <w:semiHidden/>
    <w:rsid w:val="00D52E6E"/>
    <w:rPr>
      <w:rFonts w:ascii="Arial" w:hAnsi="Arial"/>
      <w:b/>
      <w:bCs/>
      <w:lang w:val="de-DE" w:eastAsia="de-DE"/>
    </w:rPr>
  </w:style>
  <w:style w:type="paragraph" w:styleId="Sprechblasentext">
    <w:name w:val="Balloon Text"/>
    <w:basedOn w:val="Standard"/>
    <w:link w:val="SprechblasentextZchn"/>
    <w:semiHidden/>
    <w:unhideWhenUsed/>
    <w:rsid w:val="00D52E6E"/>
    <w:rPr>
      <w:rFonts w:ascii="Segoe UI" w:hAnsi="Segoe UI" w:cs="Segoe UI"/>
      <w:sz w:val="18"/>
      <w:szCs w:val="18"/>
    </w:rPr>
  </w:style>
  <w:style w:type="character" w:customStyle="1" w:styleId="SprechblasentextZchn">
    <w:name w:val="Sprechblasentext Zchn"/>
    <w:basedOn w:val="Absatz-Standardschriftart"/>
    <w:link w:val="Sprechblasentext"/>
    <w:semiHidden/>
    <w:rsid w:val="00D52E6E"/>
    <w:rPr>
      <w:rFonts w:ascii="Segoe UI" w:hAnsi="Segoe UI" w:cs="Segoe UI"/>
      <w:sz w:val="18"/>
      <w:szCs w:val="18"/>
      <w:lang w:val="de-DE" w:eastAsia="de-DE"/>
    </w:rPr>
  </w:style>
  <w:style w:type="paragraph" w:customStyle="1" w:styleId="Konto">
    <w:name w:val="Konto"/>
    <w:basedOn w:val="Standard"/>
    <w:next w:val="Standard"/>
    <w:rsid w:val="008013BC"/>
    <w:pPr>
      <w:spacing w:before="120"/>
      <w:jc w:val="both"/>
    </w:pPr>
    <w:rPr>
      <w:noProof/>
      <w:sz w:val="18"/>
      <w:szCs w:val="20"/>
    </w:rPr>
  </w:style>
  <w:style w:type="paragraph" w:styleId="Listenabsatz">
    <w:name w:val="List Paragraph"/>
    <w:basedOn w:val="Standard"/>
    <w:uiPriority w:val="34"/>
    <w:qFormat/>
    <w:rsid w:val="00A6729B"/>
    <w:pPr>
      <w:ind w:left="720"/>
      <w:contextualSpacing/>
    </w:pPr>
  </w:style>
  <w:style w:type="character" w:customStyle="1" w:styleId="KopfzeileZchn">
    <w:name w:val="Kopfzeile Zchn"/>
    <w:basedOn w:val="Absatz-Standardschriftart"/>
    <w:link w:val="Kopfzeile"/>
    <w:uiPriority w:val="99"/>
    <w:rsid w:val="00BB650A"/>
    <w:rPr>
      <w:rFonts w:ascii="Arial" w:hAnsi="Arial"/>
      <w:sz w:val="24"/>
      <w:szCs w:val="24"/>
      <w:lang w:val="de-DE" w:eastAsia="de-DE"/>
    </w:rPr>
  </w:style>
  <w:style w:type="character" w:customStyle="1" w:styleId="FuzeileZchn">
    <w:name w:val="Fußzeile Zchn"/>
    <w:basedOn w:val="Absatz-Standardschriftart"/>
    <w:link w:val="Fuzeile"/>
    <w:uiPriority w:val="99"/>
    <w:rsid w:val="004A405D"/>
    <w:rPr>
      <w:rFonts w:ascii="Arial" w:hAnsi="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0397">
      <w:bodyDiv w:val="1"/>
      <w:marLeft w:val="0"/>
      <w:marRight w:val="0"/>
      <w:marTop w:val="0"/>
      <w:marBottom w:val="0"/>
      <w:divBdr>
        <w:top w:val="none" w:sz="0" w:space="0" w:color="auto"/>
        <w:left w:val="none" w:sz="0" w:space="0" w:color="auto"/>
        <w:bottom w:val="none" w:sz="0" w:space="0" w:color="auto"/>
        <w:right w:val="none" w:sz="0" w:space="0" w:color="auto"/>
      </w:divBdr>
      <w:divsChild>
        <w:div w:id="161707543">
          <w:marLeft w:val="0"/>
          <w:marRight w:val="0"/>
          <w:marTop w:val="0"/>
          <w:marBottom w:val="0"/>
          <w:divBdr>
            <w:top w:val="none" w:sz="0" w:space="0" w:color="auto"/>
            <w:left w:val="none" w:sz="0" w:space="0" w:color="auto"/>
            <w:bottom w:val="none" w:sz="0" w:space="0" w:color="auto"/>
            <w:right w:val="none" w:sz="0" w:space="0" w:color="auto"/>
          </w:divBdr>
          <w:divsChild>
            <w:div w:id="1440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7847">
      <w:bodyDiv w:val="1"/>
      <w:marLeft w:val="0"/>
      <w:marRight w:val="0"/>
      <w:marTop w:val="0"/>
      <w:marBottom w:val="0"/>
      <w:divBdr>
        <w:top w:val="none" w:sz="0" w:space="0" w:color="auto"/>
        <w:left w:val="none" w:sz="0" w:space="0" w:color="auto"/>
        <w:bottom w:val="none" w:sz="0" w:space="0" w:color="auto"/>
        <w:right w:val="none" w:sz="0" w:space="0" w:color="auto"/>
      </w:divBdr>
    </w:div>
    <w:div w:id="5935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18890002/index.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min.ch/opc/de/classified-compilation/18890002/index.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internet</dc:creator>
  <cp:lastModifiedBy>Sekretariat1</cp:lastModifiedBy>
  <cp:revision>43</cp:revision>
  <cp:lastPrinted>2020-01-03T09:36:00Z</cp:lastPrinted>
  <dcterms:created xsi:type="dcterms:W3CDTF">2020-01-02T14:40:00Z</dcterms:created>
  <dcterms:modified xsi:type="dcterms:W3CDTF">2020-01-15T09:29:00Z</dcterms:modified>
</cp:coreProperties>
</file>